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9DD6A" w14:textId="77777777" w:rsidR="002E6171" w:rsidRPr="0080302A" w:rsidRDefault="002E6171">
      <w:pPr>
        <w:rPr>
          <w:sz w:val="20"/>
          <w:szCs w:val="20"/>
        </w:rPr>
      </w:pPr>
    </w:p>
    <w:p w14:paraId="65B002A6" w14:textId="23D378AD" w:rsidR="002E6171" w:rsidRDefault="00076357" w:rsidP="000F00E2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430193">
        <w:rPr>
          <w:rFonts w:ascii="Times New Roman" w:hAnsi="Times New Roman" w:cs="Times New Roman"/>
          <w:b/>
          <w:bCs/>
        </w:rPr>
        <w:t>Pedoman</w:t>
      </w:r>
      <w:proofErr w:type="spellEnd"/>
      <w:r w:rsidRPr="0043019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30193">
        <w:rPr>
          <w:rFonts w:ascii="Times New Roman" w:hAnsi="Times New Roman" w:cs="Times New Roman"/>
          <w:b/>
          <w:bCs/>
        </w:rPr>
        <w:t>Observasi</w:t>
      </w:r>
      <w:proofErr w:type="spellEnd"/>
      <w:r w:rsidR="00D213D2">
        <w:rPr>
          <w:rFonts w:ascii="Times New Roman" w:hAnsi="Times New Roman" w:cs="Times New Roman"/>
          <w:b/>
          <w:bCs/>
        </w:rPr>
        <w:t xml:space="preserve"> </w:t>
      </w:r>
    </w:p>
    <w:p w14:paraId="01A15EDB" w14:textId="7EF287DB" w:rsidR="00D213D2" w:rsidRPr="00430193" w:rsidRDefault="000F1987" w:rsidP="000F00E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Minat Baca </w:t>
      </w:r>
    </w:p>
    <w:p w14:paraId="2C627DA9" w14:textId="0B4641D2" w:rsidR="00076357" w:rsidRPr="00BF3A42" w:rsidRDefault="00076357" w:rsidP="00D60A81">
      <w:pPr>
        <w:tabs>
          <w:tab w:val="left" w:pos="720"/>
          <w:tab w:val="left" w:pos="1440"/>
          <w:tab w:val="left" w:pos="2109"/>
        </w:tabs>
        <w:rPr>
          <w:rFonts w:ascii="Times New Roman" w:hAnsi="Times New Roman" w:cs="Times New Roman"/>
        </w:rPr>
      </w:pPr>
      <w:r w:rsidRPr="00BF3A42">
        <w:rPr>
          <w:rFonts w:ascii="Times New Roman" w:hAnsi="Times New Roman" w:cs="Times New Roman"/>
        </w:rPr>
        <w:t>Hari/</w:t>
      </w:r>
      <w:proofErr w:type="spellStart"/>
      <w:r w:rsidRPr="00BF3A42">
        <w:rPr>
          <w:rFonts w:ascii="Times New Roman" w:hAnsi="Times New Roman" w:cs="Times New Roman"/>
        </w:rPr>
        <w:t>tanggal</w:t>
      </w:r>
      <w:proofErr w:type="spellEnd"/>
      <w:r w:rsidRPr="00BF3A42">
        <w:rPr>
          <w:rFonts w:ascii="Times New Roman" w:hAnsi="Times New Roman" w:cs="Times New Roman"/>
        </w:rPr>
        <w:tab/>
        <w:t>:</w:t>
      </w:r>
      <w:r w:rsidR="00CA1954">
        <w:rPr>
          <w:rFonts w:ascii="Times New Roman" w:hAnsi="Times New Roman" w:cs="Times New Roman"/>
        </w:rPr>
        <w:t xml:space="preserve"> </w:t>
      </w:r>
      <w:r w:rsidR="00B73236">
        <w:rPr>
          <w:rFonts w:ascii="Times New Roman" w:hAnsi="Times New Roman" w:cs="Times New Roman"/>
        </w:rPr>
        <w:t>21 Agustus 2024</w:t>
      </w:r>
    </w:p>
    <w:p w14:paraId="597B90B0" w14:textId="70A0D7DB" w:rsidR="00076357" w:rsidRPr="00BF3A42" w:rsidRDefault="00076357" w:rsidP="00076357">
      <w:pPr>
        <w:rPr>
          <w:rFonts w:ascii="Times New Roman" w:hAnsi="Times New Roman" w:cs="Times New Roman"/>
        </w:rPr>
      </w:pPr>
      <w:proofErr w:type="spellStart"/>
      <w:r w:rsidRPr="00BF3A42">
        <w:rPr>
          <w:rFonts w:ascii="Times New Roman" w:hAnsi="Times New Roman" w:cs="Times New Roman"/>
        </w:rPr>
        <w:t>Tempat</w:t>
      </w:r>
      <w:proofErr w:type="spellEnd"/>
      <w:r w:rsidRPr="00BF3A42">
        <w:rPr>
          <w:rFonts w:ascii="Times New Roman" w:hAnsi="Times New Roman" w:cs="Times New Roman"/>
        </w:rPr>
        <w:tab/>
      </w:r>
      <w:r w:rsidRPr="00BF3A42">
        <w:rPr>
          <w:rFonts w:ascii="Times New Roman" w:hAnsi="Times New Roman" w:cs="Times New Roman"/>
        </w:rPr>
        <w:tab/>
        <w:t>:</w:t>
      </w:r>
      <w:r w:rsidR="00B73236">
        <w:rPr>
          <w:rFonts w:ascii="Times New Roman" w:hAnsi="Times New Roman" w:cs="Times New Roman"/>
        </w:rPr>
        <w:t xml:space="preserve"> SD Muhammadiyah 1 </w:t>
      </w:r>
      <w:proofErr w:type="spellStart"/>
      <w:r w:rsidR="00B73236">
        <w:rPr>
          <w:rFonts w:ascii="Times New Roman" w:hAnsi="Times New Roman" w:cs="Times New Roman"/>
        </w:rPr>
        <w:t>Sidoarjo</w:t>
      </w:r>
      <w:proofErr w:type="spellEnd"/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514"/>
        <w:gridCol w:w="2606"/>
        <w:gridCol w:w="3391"/>
        <w:gridCol w:w="705"/>
        <w:gridCol w:w="854"/>
        <w:gridCol w:w="4885"/>
      </w:tblGrid>
      <w:tr w:rsidR="00076357" w:rsidRPr="00BF3A42" w14:paraId="1F6E38E2" w14:textId="77777777" w:rsidTr="00B60337">
        <w:tc>
          <w:tcPr>
            <w:tcW w:w="514" w:type="dxa"/>
            <w:vMerge w:val="restart"/>
          </w:tcPr>
          <w:p w14:paraId="746A9709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606" w:type="dxa"/>
            <w:vMerge w:val="restart"/>
          </w:tcPr>
          <w:p w14:paraId="38313213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3A42">
              <w:rPr>
                <w:rFonts w:ascii="Times New Roman" w:hAnsi="Times New Roman" w:cs="Times New Roman"/>
                <w:b/>
              </w:rPr>
              <w:t>Indikator</w:t>
            </w:r>
            <w:proofErr w:type="spellEnd"/>
          </w:p>
        </w:tc>
        <w:tc>
          <w:tcPr>
            <w:tcW w:w="3391" w:type="dxa"/>
            <w:vMerge w:val="restart"/>
          </w:tcPr>
          <w:p w14:paraId="525ADBD7" w14:textId="77777777" w:rsidR="00076357" w:rsidRPr="00BF3A42" w:rsidRDefault="00D07DFE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3A42">
              <w:rPr>
                <w:rFonts w:ascii="Times New Roman" w:hAnsi="Times New Roman" w:cs="Times New Roman"/>
                <w:b/>
              </w:rPr>
              <w:t>Kri</w:t>
            </w:r>
            <w:r w:rsidR="00076357" w:rsidRPr="00BF3A42">
              <w:rPr>
                <w:rFonts w:ascii="Times New Roman" w:hAnsi="Times New Roman" w:cs="Times New Roman"/>
                <w:b/>
              </w:rPr>
              <w:t>teria</w:t>
            </w:r>
            <w:proofErr w:type="spellEnd"/>
          </w:p>
        </w:tc>
        <w:tc>
          <w:tcPr>
            <w:tcW w:w="1559" w:type="dxa"/>
            <w:gridSpan w:val="2"/>
          </w:tcPr>
          <w:p w14:paraId="02B0B840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>Skor</w:t>
            </w:r>
          </w:p>
        </w:tc>
        <w:tc>
          <w:tcPr>
            <w:tcW w:w="4885" w:type="dxa"/>
            <w:vMerge w:val="restart"/>
          </w:tcPr>
          <w:p w14:paraId="50992D5D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 xml:space="preserve">Hasil </w:t>
            </w:r>
            <w:proofErr w:type="spellStart"/>
            <w:r w:rsidRPr="00BF3A42">
              <w:rPr>
                <w:rFonts w:ascii="Times New Roman" w:hAnsi="Times New Roman" w:cs="Times New Roman"/>
                <w:b/>
              </w:rPr>
              <w:t>pengamatan</w:t>
            </w:r>
            <w:proofErr w:type="spellEnd"/>
          </w:p>
        </w:tc>
      </w:tr>
      <w:tr w:rsidR="00076357" w:rsidRPr="00BF3A42" w14:paraId="09BA7230" w14:textId="77777777" w:rsidTr="00B60337">
        <w:tc>
          <w:tcPr>
            <w:tcW w:w="514" w:type="dxa"/>
            <w:vMerge/>
          </w:tcPr>
          <w:p w14:paraId="6288F663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6" w:type="dxa"/>
            <w:vMerge/>
          </w:tcPr>
          <w:p w14:paraId="3B612E53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1" w:type="dxa"/>
            <w:vMerge/>
          </w:tcPr>
          <w:p w14:paraId="1A3AF162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624AFE29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>Ya</w:t>
            </w:r>
          </w:p>
        </w:tc>
        <w:tc>
          <w:tcPr>
            <w:tcW w:w="854" w:type="dxa"/>
          </w:tcPr>
          <w:p w14:paraId="7205689F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>Tidak</w:t>
            </w:r>
          </w:p>
        </w:tc>
        <w:tc>
          <w:tcPr>
            <w:tcW w:w="4885" w:type="dxa"/>
            <w:vMerge/>
          </w:tcPr>
          <w:p w14:paraId="548B9405" w14:textId="77777777" w:rsidR="00076357" w:rsidRPr="00BF3A42" w:rsidRDefault="00076357" w:rsidP="002E61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6357" w:rsidRPr="00BF3A42" w14:paraId="3BE7C91E" w14:textId="77777777" w:rsidTr="00B60337">
        <w:tc>
          <w:tcPr>
            <w:tcW w:w="514" w:type="dxa"/>
            <w:vMerge w:val="restart"/>
          </w:tcPr>
          <w:p w14:paraId="50BB6444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06" w:type="dxa"/>
            <w:vMerge w:val="restart"/>
          </w:tcPr>
          <w:p w14:paraId="400273D2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Kesenangan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3391" w:type="dxa"/>
          </w:tcPr>
          <w:p w14:paraId="39222771" w14:textId="77777777" w:rsidR="00076357" w:rsidRPr="00BF3A42" w:rsidRDefault="00076357" w:rsidP="002E61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mempunyai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perasaan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senang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ketika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705" w:type="dxa"/>
          </w:tcPr>
          <w:p w14:paraId="22D2ECC4" w14:textId="77777777" w:rsidR="003C6CFC" w:rsidRDefault="003253E7" w:rsidP="003C6CFC">
            <w:pPr>
              <w:jc w:val="center"/>
              <w:rPr>
                <w:rFonts w:ascii="Wingdings 2" w:hAnsi="Wingdings 2" w:cs="Times New Roman"/>
              </w:rPr>
            </w:pPr>
            <w:r w:rsidRPr="00F12B07">
              <w:rPr>
                <w:rFonts w:ascii="Wingdings 2" w:hAnsi="Wingdings 2" w:cs="Times New Roman"/>
              </w:rPr>
              <w:t xml:space="preserve"> </w:t>
            </w:r>
          </w:p>
          <w:p w14:paraId="37FEDD68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313FF189" w14:textId="77777777" w:rsidR="00C97E3F" w:rsidRDefault="00C97E3F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1A66E15D" w14:textId="77777777" w:rsidR="00C97E3F" w:rsidRDefault="00C97E3F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6E4FDFF5" w14:textId="725C6315" w:rsidR="00C97E3F" w:rsidRPr="00CD4221" w:rsidRDefault="00F11D79" w:rsidP="003C6CFC">
            <w:pPr>
              <w:jc w:val="center"/>
              <w:rPr>
                <w:rFonts w:ascii="Wingdings 2" w:hAnsi="Wingdings 2" w:cs="Times New Roman"/>
              </w:rPr>
            </w:pPr>
            <w:r w:rsidRPr="00CD4221">
              <w:rPr>
                <w:rFonts w:ascii="Wingdings 2" w:hAnsi="Wingdings 2" w:cs="Times New Roman"/>
              </w:rPr>
              <w:t>P</w:t>
            </w:r>
          </w:p>
        </w:tc>
        <w:tc>
          <w:tcPr>
            <w:tcW w:w="854" w:type="dxa"/>
          </w:tcPr>
          <w:p w14:paraId="094FA5E8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4F9C57F9" w14:textId="482E12F1" w:rsidR="00076357" w:rsidRPr="00BF3A42" w:rsidRDefault="003012E6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012E6">
              <w:rPr>
                <w:rFonts w:ascii="Times New Roman" w:hAnsi="Times New Roman" w:cs="Times New Roman"/>
              </w:rPr>
              <w:t>Peserta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didik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tampak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perasaan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senang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saat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kegiatan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membaca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berlangsung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Pr="003012E6">
              <w:rPr>
                <w:rFonts w:ascii="Times New Roman" w:hAnsi="Times New Roman" w:cs="Times New Roman"/>
              </w:rPr>
              <w:t>ini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terlihat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dari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ekspresi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wajah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012E6">
              <w:rPr>
                <w:rFonts w:ascii="Times New Roman" w:hAnsi="Times New Roman" w:cs="Times New Roman"/>
              </w:rPr>
              <w:t>antusias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12E6">
              <w:rPr>
                <w:rFonts w:ascii="Times New Roman" w:hAnsi="Times New Roman" w:cs="Times New Roman"/>
              </w:rPr>
              <w:t>sikap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tubuh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012E6">
              <w:rPr>
                <w:rFonts w:ascii="Times New Roman" w:hAnsi="Times New Roman" w:cs="Times New Roman"/>
              </w:rPr>
              <w:t>fokus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12E6">
              <w:rPr>
                <w:rFonts w:ascii="Times New Roman" w:hAnsi="Times New Roman" w:cs="Times New Roman"/>
              </w:rPr>
              <w:t>serta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respon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positif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saat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diminta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untuk</w:t>
            </w:r>
            <w:proofErr w:type="spellEnd"/>
            <w:r w:rsidRPr="003012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12E6">
              <w:rPr>
                <w:rFonts w:ascii="Times New Roman" w:hAnsi="Times New Roman" w:cs="Times New Roman"/>
              </w:rPr>
              <w:t>membaca</w:t>
            </w:r>
            <w:proofErr w:type="spellEnd"/>
            <w:r w:rsidRPr="003012E6">
              <w:rPr>
                <w:rFonts w:ascii="Times New Roman" w:hAnsi="Times New Roman" w:cs="Times New Roman"/>
              </w:rPr>
              <w:t>.</w:t>
            </w:r>
            <w:r w:rsidR="001F5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5398">
              <w:rPr>
                <w:rFonts w:ascii="Times New Roman" w:hAnsi="Times New Roman" w:cs="Times New Roman"/>
              </w:rPr>
              <w:t>Peserta</w:t>
            </w:r>
            <w:proofErr w:type="spellEnd"/>
            <w:r w:rsidR="00E653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5398">
              <w:rPr>
                <w:rFonts w:ascii="Times New Roman" w:hAnsi="Times New Roman" w:cs="Times New Roman"/>
              </w:rPr>
              <w:t>didik</w:t>
            </w:r>
            <w:proofErr w:type="spellEnd"/>
            <w:r w:rsidR="00E653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601">
              <w:rPr>
                <w:rFonts w:ascii="Times New Roman" w:hAnsi="Times New Roman" w:cs="Times New Roman"/>
              </w:rPr>
              <w:t>merasa</w:t>
            </w:r>
            <w:proofErr w:type="spellEnd"/>
            <w:r w:rsidR="00BF0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601">
              <w:rPr>
                <w:rFonts w:ascii="Times New Roman" w:hAnsi="Times New Roman" w:cs="Times New Roman"/>
              </w:rPr>
              <w:t>tertarik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dengan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bahan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bacaan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karena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cover yang sangat </w:t>
            </w:r>
            <w:proofErr w:type="spellStart"/>
            <w:r w:rsidR="00AA75BC">
              <w:rPr>
                <w:rFonts w:ascii="Times New Roman" w:hAnsi="Times New Roman" w:cs="Times New Roman"/>
              </w:rPr>
              <w:t>menarik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sehingga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peserta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75BC">
              <w:rPr>
                <w:rFonts w:ascii="Times New Roman" w:hAnsi="Times New Roman" w:cs="Times New Roman"/>
              </w:rPr>
              <w:t>didik</w:t>
            </w:r>
            <w:proofErr w:type="spellEnd"/>
            <w:r w:rsidR="00AA75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ingin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membacanya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. Tetapi </w:t>
            </w:r>
            <w:proofErr w:type="spellStart"/>
            <w:r w:rsidR="00B9436B">
              <w:rPr>
                <w:rFonts w:ascii="Times New Roman" w:hAnsi="Times New Roman" w:cs="Times New Roman"/>
              </w:rPr>
              <w:t>beberapa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peserta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didik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mudah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bosan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B9436B">
              <w:rPr>
                <w:rFonts w:ascii="Times New Roman" w:hAnsi="Times New Roman" w:cs="Times New Roman"/>
              </w:rPr>
              <w:t>enggan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untuk</w:t>
            </w:r>
            <w:proofErr w:type="spellEnd"/>
            <w:r w:rsidR="00B943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436B">
              <w:rPr>
                <w:rFonts w:ascii="Times New Roman" w:hAnsi="Times New Roman" w:cs="Times New Roman"/>
              </w:rPr>
              <w:t>membaca</w:t>
            </w:r>
            <w:proofErr w:type="spellEnd"/>
            <w:r w:rsidR="00B9436B">
              <w:rPr>
                <w:rFonts w:ascii="Times New Roman" w:hAnsi="Times New Roman" w:cs="Times New Roman"/>
              </w:rPr>
              <w:t>.</w:t>
            </w:r>
          </w:p>
        </w:tc>
      </w:tr>
      <w:tr w:rsidR="00076357" w:rsidRPr="00CA1954" w14:paraId="0FF543B9" w14:textId="77777777" w:rsidTr="00B60337">
        <w:tc>
          <w:tcPr>
            <w:tcW w:w="514" w:type="dxa"/>
            <w:vMerge/>
          </w:tcPr>
          <w:p w14:paraId="461B5FB0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vMerge/>
          </w:tcPr>
          <w:p w14:paraId="2332A9F9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</w:tcPr>
          <w:p w14:paraId="69AF706C" w14:textId="77777777" w:rsidR="00076357" w:rsidRPr="00CA1954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Peserta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didik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kemauan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sendiri</w:t>
            </w:r>
            <w:proofErr w:type="spellEnd"/>
          </w:p>
        </w:tc>
        <w:tc>
          <w:tcPr>
            <w:tcW w:w="705" w:type="dxa"/>
          </w:tcPr>
          <w:p w14:paraId="1903F470" w14:textId="77777777" w:rsidR="00076357" w:rsidRDefault="00076357" w:rsidP="003C6CFC">
            <w:pPr>
              <w:jc w:val="center"/>
              <w:rPr>
                <w:rFonts w:ascii="Wingdings 2" w:hAnsi="Wingdings 2" w:cs="Times New Roman"/>
                <w:lang w:val="pt-BR"/>
              </w:rPr>
            </w:pPr>
          </w:p>
          <w:p w14:paraId="0508DEF4" w14:textId="77777777" w:rsidR="00B806E8" w:rsidRDefault="00B806E8" w:rsidP="003C6CFC">
            <w:pPr>
              <w:jc w:val="center"/>
              <w:rPr>
                <w:rFonts w:ascii="Wingdings 2" w:hAnsi="Wingdings 2" w:cs="Times New Roman"/>
                <w:lang w:val="pt-BR"/>
              </w:rPr>
            </w:pPr>
          </w:p>
          <w:p w14:paraId="0A78DD91" w14:textId="2AE096E0" w:rsidR="00B9436B" w:rsidRPr="00F12B07" w:rsidRDefault="004A6B2C" w:rsidP="003C6CFC">
            <w:pPr>
              <w:jc w:val="center"/>
              <w:rPr>
                <w:rFonts w:ascii="Wingdings 2" w:hAnsi="Wingdings 2" w:cs="Times New Roman"/>
                <w:lang w:val="pt-BR"/>
              </w:rPr>
            </w:pPr>
            <w:r>
              <w:rPr>
                <w:rFonts w:ascii="Wingdings 2" w:hAnsi="Wingdings 2" w:cs="Times New Roman"/>
                <w:lang w:val="pt-BR"/>
              </w:rPr>
              <w:t>P</w:t>
            </w:r>
          </w:p>
        </w:tc>
        <w:tc>
          <w:tcPr>
            <w:tcW w:w="854" w:type="dxa"/>
          </w:tcPr>
          <w:p w14:paraId="59D8C097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  <w:lang w:val="pt-BR"/>
              </w:rPr>
            </w:pPr>
          </w:p>
        </w:tc>
        <w:tc>
          <w:tcPr>
            <w:tcW w:w="4885" w:type="dxa"/>
          </w:tcPr>
          <w:p w14:paraId="539A9AFF" w14:textId="2727547A" w:rsidR="00C97E3F" w:rsidRPr="00C97E3F" w:rsidRDefault="00C259E1" w:rsidP="002D111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P</w:t>
            </w:r>
            <w:r w:rsidR="00C97E3F" w:rsidRPr="00C97E3F">
              <w:rPr>
                <w:rFonts w:ascii="Times New Roman" w:hAnsi="Times New Roman" w:cs="Times New Roman"/>
                <w:lang w:val="pt-BR"/>
              </w:rPr>
              <w:t>eserta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didik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kemauan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sendiri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tanpa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harus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disuruh</w:t>
            </w:r>
            <w:proofErr w:type="spellEnd"/>
            <w:r w:rsidR="00BF146D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terlihat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inisiatif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mereka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mengambil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mulai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C97E3F" w:rsidRPr="00C97E3F">
              <w:rPr>
                <w:rFonts w:ascii="Times New Roman" w:hAnsi="Times New Roman" w:cs="Times New Roman"/>
                <w:lang w:val="pt-BR"/>
              </w:rPr>
              <w:t xml:space="preserve"> secara </w:t>
            </w:r>
            <w:proofErr w:type="spellStart"/>
            <w:r w:rsidR="00C97E3F" w:rsidRPr="00C97E3F">
              <w:rPr>
                <w:rFonts w:ascii="Times New Roman" w:hAnsi="Times New Roman" w:cs="Times New Roman"/>
                <w:lang w:val="pt-BR"/>
              </w:rPr>
              <w:t>mandiri</w:t>
            </w:r>
            <w:proofErr w:type="spellEnd"/>
            <w:r w:rsidR="00E73EEF"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 w:rsidR="00E73EEF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="00E73E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73EEF">
              <w:rPr>
                <w:rFonts w:ascii="Times New Roman" w:hAnsi="Times New Roman" w:cs="Times New Roman"/>
                <w:lang w:val="pt-BR"/>
              </w:rPr>
              <w:t>merasa</w:t>
            </w:r>
            <w:proofErr w:type="spellEnd"/>
            <w:r w:rsidR="00E73E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73EEF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E73EEF">
              <w:rPr>
                <w:rFonts w:ascii="Times New Roman" w:hAnsi="Times New Roman" w:cs="Times New Roman"/>
                <w:lang w:val="pt-BR"/>
              </w:rPr>
              <w:t xml:space="preserve"> itu </w:t>
            </w:r>
            <w:proofErr w:type="spellStart"/>
            <w:r w:rsidR="00E73EEF">
              <w:rPr>
                <w:rFonts w:ascii="Times New Roman" w:hAnsi="Times New Roman" w:cs="Times New Roman"/>
                <w:lang w:val="pt-BR"/>
              </w:rPr>
              <w:t>sangat</w:t>
            </w:r>
            <w:proofErr w:type="spellEnd"/>
            <w:r w:rsidR="00E73E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73EEF">
              <w:rPr>
                <w:rFonts w:ascii="Times New Roman" w:hAnsi="Times New Roman" w:cs="Times New Roman"/>
                <w:lang w:val="pt-BR"/>
              </w:rPr>
              <w:t>seru</w:t>
            </w:r>
            <w:proofErr w:type="spellEnd"/>
            <w:r w:rsidR="00E73EEF">
              <w:rPr>
                <w:rFonts w:ascii="Times New Roman" w:hAnsi="Times New Roman" w:cs="Times New Roman"/>
                <w:lang w:val="pt-BR"/>
              </w:rPr>
              <w:t>.</w:t>
            </w:r>
          </w:p>
          <w:p w14:paraId="6B61548B" w14:textId="77777777" w:rsidR="00076357" w:rsidRPr="00C97E3F" w:rsidRDefault="00076357" w:rsidP="002D111F">
            <w:pPr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076357" w:rsidRPr="00BF3A42" w14:paraId="45DF4EC6" w14:textId="77777777" w:rsidTr="00B60337">
        <w:tc>
          <w:tcPr>
            <w:tcW w:w="514" w:type="dxa"/>
            <w:vMerge/>
          </w:tcPr>
          <w:p w14:paraId="4F33C0FC" w14:textId="77777777" w:rsidR="00076357" w:rsidRPr="00CA1954" w:rsidRDefault="00076357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606" w:type="dxa"/>
            <w:vMerge/>
          </w:tcPr>
          <w:p w14:paraId="0F7F66E8" w14:textId="77777777" w:rsidR="00076357" w:rsidRPr="00CA1954" w:rsidRDefault="00076357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391" w:type="dxa"/>
          </w:tcPr>
          <w:p w14:paraId="259B8037" w14:textId="77777777" w:rsidR="00076357" w:rsidRPr="00BF3A42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penasaran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BF3A42">
              <w:rPr>
                <w:rFonts w:ascii="Times New Roman" w:hAnsi="Times New Roman" w:cs="Times New Roman"/>
              </w:rPr>
              <w:t>ingin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ketika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melihat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baru</w:t>
            </w:r>
            <w:proofErr w:type="spellEnd"/>
          </w:p>
        </w:tc>
        <w:tc>
          <w:tcPr>
            <w:tcW w:w="705" w:type="dxa"/>
          </w:tcPr>
          <w:p w14:paraId="57C8704D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59927EB8" w14:textId="1CC67CA1" w:rsidR="007E6E80" w:rsidRPr="00F12B07" w:rsidRDefault="007E6E80" w:rsidP="007E6E80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854" w:type="dxa"/>
          </w:tcPr>
          <w:p w14:paraId="64143048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758D3962" w14:textId="119CC8D2" w:rsidR="00076357" w:rsidRPr="00BF3A42" w:rsidRDefault="00733167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didik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menunjukkan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rasa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penasaran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saat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melihat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buku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baru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terlihat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dari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antusia</w:t>
            </w:r>
            <w:r w:rsidR="007E6E80">
              <w:rPr>
                <w:rFonts w:ascii="Times New Roman" w:hAnsi="Times New Roman" w:cs="Times New Roman"/>
              </w:rPr>
              <w:t>s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mereka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membuka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melihat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isi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segera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membacanya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tanpa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E80" w:rsidRPr="007E6E80">
              <w:rPr>
                <w:rFonts w:ascii="Times New Roman" w:hAnsi="Times New Roman" w:cs="Times New Roman"/>
              </w:rPr>
              <w:t>diminta</w:t>
            </w:r>
            <w:proofErr w:type="spellEnd"/>
            <w:r w:rsidR="007E6E80" w:rsidRPr="007E6E80">
              <w:rPr>
                <w:rFonts w:ascii="Times New Roman" w:hAnsi="Times New Roman" w:cs="Times New Roman"/>
              </w:rPr>
              <w:t>.</w:t>
            </w:r>
          </w:p>
        </w:tc>
      </w:tr>
      <w:tr w:rsidR="00076357" w:rsidRPr="000B3EDF" w14:paraId="31732D11" w14:textId="77777777" w:rsidTr="00B60337">
        <w:tc>
          <w:tcPr>
            <w:tcW w:w="514" w:type="dxa"/>
            <w:vMerge w:val="restart"/>
          </w:tcPr>
          <w:p w14:paraId="22DDEA9B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06" w:type="dxa"/>
            <w:vMerge w:val="restart"/>
          </w:tcPr>
          <w:p w14:paraId="367E0CA2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Kesadaran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akan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manfaat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dari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</w:p>
        </w:tc>
        <w:tc>
          <w:tcPr>
            <w:tcW w:w="3391" w:type="dxa"/>
          </w:tcPr>
          <w:p w14:paraId="1CB771E7" w14:textId="77777777" w:rsidR="00076357" w:rsidRPr="00BF3A42" w:rsidRDefault="00076357" w:rsidP="002E61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mencatat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bahan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pokok</w:t>
            </w:r>
            <w:proofErr w:type="spellEnd"/>
          </w:p>
        </w:tc>
        <w:tc>
          <w:tcPr>
            <w:tcW w:w="705" w:type="dxa"/>
          </w:tcPr>
          <w:p w14:paraId="44997698" w14:textId="46D505F5" w:rsidR="00076357" w:rsidRPr="00F12B07" w:rsidRDefault="00F83D78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854" w:type="dxa"/>
          </w:tcPr>
          <w:p w14:paraId="4E679097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7622D5DB" w14:textId="30AF0EBC" w:rsidR="00076357" w:rsidRPr="000B3EDF" w:rsidRDefault="005733EC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B3EDF">
              <w:rPr>
                <w:rFonts w:ascii="Times New Roman" w:hAnsi="Times New Roman" w:cs="Times New Roman"/>
              </w:rPr>
              <w:t>Peserta</w:t>
            </w:r>
            <w:proofErr w:type="spellEnd"/>
            <w:r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3EDF">
              <w:rPr>
                <w:rFonts w:ascii="Times New Roman" w:hAnsi="Times New Roman" w:cs="Times New Roman"/>
              </w:rPr>
              <w:t>didik</w:t>
            </w:r>
            <w:proofErr w:type="spellEnd"/>
            <w:r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0667" w:rsidRPr="000B3EDF">
              <w:rPr>
                <w:rFonts w:ascii="Times New Roman" w:hAnsi="Times New Roman" w:cs="Times New Roman"/>
              </w:rPr>
              <w:t>mencatat</w:t>
            </w:r>
            <w:proofErr w:type="spellEnd"/>
            <w:r w:rsidR="00EA0667"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0667" w:rsidRPr="000B3EDF">
              <w:rPr>
                <w:rFonts w:ascii="Times New Roman" w:hAnsi="Times New Roman" w:cs="Times New Roman"/>
              </w:rPr>
              <w:t>bahan</w:t>
            </w:r>
            <w:proofErr w:type="spellEnd"/>
            <w:r w:rsidR="00EA0667"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0667" w:rsidRPr="000B3EDF">
              <w:rPr>
                <w:rFonts w:ascii="Times New Roman" w:hAnsi="Times New Roman" w:cs="Times New Roman"/>
              </w:rPr>
              <w:t>pojok</w:t>
            </w:r>
            <w:proofErr w:type="spellEnd"/>
            <w:r w:rsidR="00EA0667"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0667" w:rsidRPr="000B3EDF">
              <w:rPr>
                <w:rFonts w:ascii="Times New Roman" w:hAnsi="Times New Roman" w:cs="Times New Roman"/>
              </w:rPr>
              <w:t>baca</w:t>
            </w:r>
            <w:proofErr w:type="spellEnd"/>
            <w:r w:rsidR="00EA0667"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0667" w:rsidRPr="000B3EDF">
              <w:rPr>
                <w:rFonts w:ascii="Times New Roman" w:hAnsi="Times New Roman" w:cs="Times New Roman"/>
              </w:rPr>
              <w:t>ketika</w:t>
            </w:r>
            <w:proofErr w:type="spellEnd"/>
            <w:r w:rsidR="00EA0667"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A0667" w:rsidRPr="000B3EDF">
              <w:rPr>
                <w:rFonts w:ascii="Times New Roman" w:hAnsi="Times New Roman" w:cs="Times New Roman"/>
              </w:rPr>
              <w:t>ada</w:t>
            </w:r>
            <w:proofErr w:type="spellEnd"/>
            <w:r w:rsidR="00EA0667" w:rsidRPr="000B3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3EDF" w:rsidRPr="000B3EDF">
              <w:rPr>
                <w:rFonts w:ascii="Times New Roman" w:hAnsi="Times New Roman" w:cs="Times New Roman"/>
              </w:rPr>
              <w:t>kegiatan</w:t>
            </w:r>
            <w:proofErr w:type="spellEnd"/>
            <w:r w:rsidR="000B3EDF" w:rsidRPr="000B3EDF">
              <w:rPr>
                <w:rFonts w:ascii="Times New Roman" w:hAnsi="Times New Roman" w:cs="Times New Roman"/>
              </w:rPr>
              <w:t xml:space="preserve"> res</w:t>
            </w:r>
            <w:r w:rsidR="000B3EDF">
              <w:rPr>
                <w:rFonts w:ascii="Times New Roman" w:hAnsi="Times New Roman" w:cs="Times New Roman"/>
              </w:rPr>
              <w:t xml:space="preserve">ume </w:t>
            </w:r>
            <w:proofErr w:type="spellStart"/>
            <w:r w:rsidR="000B3EDF">
              <w:rPr>
                <w:rFonts w:ascii="Times New Roman" w:hAnsi="Times New Roman" w:cs="Times New Roman"/>
              </w:rPr>
              <w:t>dikelas</w:t>
            </w:r>
            <w:proofErr w:type="spellEnd"/>
            <w:r w:rsidR="00F83D78">
              <w:rPr>
                <w:rFonts w:ascii="Times New Roman" w:hAnsi="Times New Roman" w:cs="Times New Roman"/>
              </w:rPr>
              <w:t>.</w:t>
            </w:r>
          </w:p>
        </w:tc>
      </w:tr>
      <w:tr w:rsidR="00076357" w:rsidRPr="00BF3A42" w14:paraId="43FAEE67" w14:textId="77777777" w:rsidTr="00B60337">
        <w:tc>
          <w:tcPr>
            <w:tcW w:w="514" w:type="dxa"/>
            <w:vMerge/>
          </w:tcPr>
          <w:p w14:paraId="2A94BE6B" w14:textId="77777777" w:rsidR="00076357" w:rsidRPr="000B3EDF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vMerge/>
          </w:tcPr>
          <w:p w14:paraId="2759CF29" w14:textId="77777777" w:rsidR="00076357" w:rsidRPr="000B3EDF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</w:tcPr>
          <w:p w14:paraId="3B6D2BE4" w14:textId="77777777" w:rsidR="00076357" w:rsidRPr="00BF3A42" w:rsidRDefault="00076357" w:rsidP="002E61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ingin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karena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kesadaran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akan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manfaat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</w:p>
        </w:tc>
        <w:tc>
          <w:tcPr>
            <w:tcW w:w="705" w:type="dxa"/>
          </w:tcPr>
          <w:p w14:paraId="6639950E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854" w:type="dxa"/>
          </w:tcPr>
          <w:p w14:paraId="385C7B8B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4A182203" w14:textId="4EFC4EA6" w:rsidR="00AB0CC9" w:rsidRPr="00F12B07" w:rsidRDefault="00AB0CC9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4885" w:type="dxa"/>
          </w:tcPr>
          <w:p w14:paraId="1ADDA475" w14:textId="7C03FDAC" w:rsidR="00076357" w:rsidRPr="00BF3A42" w:rsidRDefault="00AB0CC9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0CC9">
              <w:rPr>
                <w:rFonts w:ascii="Times New Roman" w:hAnsi="Times New Roman" w:cs="Times New Roman"/>
              </w:rPr>
              <w:t>Peserta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didik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belum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kesadaran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akan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manfaat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membaca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0CC9">
              <w:rPr>
                <w:rFonts w:ascii="Times New Roman" w:hAnsi="Times New Roman" w:cs="Times New Roman"/>
              </w:rPr>
              <w:t>sehingga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minat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untuk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membaca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masih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rendah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AB0CC9">
              <w:rPr>
                <w:rFonts w:ascii="Times New Roman" w:hAnsi="Times New Roman" w:cs="Times New Roman"/>
              </w:rPr>
              <w:t>sebagian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besar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hanya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membaca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jika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0CC9">
              <w:rPr>
                <w:rFonts w:ascii="Times New Roman" w:hAnsi="Times New Roman" w:cs="Times New Roman"/>
              </w:rPr>
              <w:t>diminta</w:t>
            </w:r>
            <w:proofErr w:type="spellEnd"/>
            <w:r w:rsidRPr="00AB0CC9">
              <w:rPr>
                <w:rFonts w:ascii="Times New Roman" w:hAnsi="Times New Roman" w:cs="Times New Roman"/>
              </w:rPr>
              <w:t xml:space="preserve"> oleh guru.</w:t>
            </w:r>
          </w:p>
        </w:tc>
      </w:tr>
      <w:tr w:rsidR="00076357" w:rsidRPr="00BF3A42" w14:paraId="0F0DF0C7" w14:textId="77777777" w:rsidTr="00B60337">
        <w:tc>
          <w:tcPr>
            <w:tcW w:w="514" w:type="dxa"/>
            <w:vMerge/>
          </w:tcPr>
          <w:p w14:paraId="0C98AD5A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vMerge/>
          </w:tcPr>
          <w:p w14:paraId="583F178E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</w:tcPr>
          <w:p w14:paraId="077795D4" w14:textId="77777777" w:rsidR="00076357" w:rsidRPr="00BF3A42" w:rsidRDefault="00076357" w:rsidP="002E61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memiliki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tujuan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705" w:type="dxa"/>
          </w:tcPr>
          <w:p w14:paraId="11BBA76E" w14:textId="58485B1D" w:rsidR="00076357" w:rsidRPr="00F12B07" w:rsidRDefault="00C65179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854" w:type="dxa"/>
          </w:tcPr>
          <w:p w14:paraId="6712F063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5C9D0677" w14:textId="5A62BD46" w:rsidR="00076357" w:rsidRPr="00BF3A42" w:rsidRDefault="00391C28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91C28">
              <w:rPr>
                <w:rFonts w:ascii="Times New Roman" w:hAnsi="Times New Roman" w:cs="Times New Roman"/>
              </w:rPr>
              <w:t>Beberapa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peserta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didik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terlihat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memiliki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tujuan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saat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membaca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C28">
              <w:rPr>
                <w:rFonts w:ascii="Times New Roman" w:hAnsi="Times New Roman" w:cs="Times New Roman"/>
              </w:rPr>
              <w:t>seperti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ingin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mencari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informasi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C28">
              <w:rPr>
                <w:rFonts w:ascii="Times New Roman" w:hAnsi="Times New Roman" w:cs="Times New Roman"/>
              </w:rPr>
              <w:lastRenderedPageBreak/>
              <w:t>memahami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isi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cerita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C28">
              <w:rPr>
                <w:rFonts w:ascii="Times New Roman" w:hAnsi="Times New Roman" w:cs="Times New Roman"/>
              </w:rPr>
              <w:t>atau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menyiapkan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jawaban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untuk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C28">
              <w:rPr>
                <w:rFonts w:ascii="Times New Roman" w:hAnsi="Times New Roman" w:cs="Times New Roman"/>
              </w:rPr>
              <w:t>tugas</w:t>
            </w:r>
            <w:proofErr w:type="spellEnd"/>
            <w:r w:rsidRPr="00391C28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91C28">
              <w:rPr>
                <w:rFonts w:ascii="Times New Roman" w:hAnsi="Times New Roman" w:cs="Times New Roman"/>
              </w:rPr>
              <w:t>diberikan</w:t>
            </w:r>
            <w:proofErr w:type="spellEnd"/>
            <w:r w:rsidRPr="00391C28">
              <w:rPr>
                <w:rFonts w:ascii="Times New Roman" w:hAnsi="Times New Roman" w:cs="Times New Roman"/>
              </w:rPr>
              <w:t>.</w:t>
            </w:r>
          </w:p>
        </w:tc>
      </w:tr>
      <w:tr w:rsidR="00076357" w:rsidRPr="00BF3A42" w14:paraId="68B2D4DC" w14:textId="77777777" w:rsidTr="00B60337">
        <w:tc>
          <w:tcPr>
            <w:tcW w:w="514" w:type="dxa"/>
            <w:vMerge w:val="restart"/>
          </w:tcPr>
          <w:p w14:paraId="24DACB33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06" w:type="dxa"/>
            <w:vMerge w:val="restart"/>
          </w:tcPr>
          <w:p w14:paraId="78B2333F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Frekuensi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3391" w:type="dxa"/>
          </w:tcPr>
          <w:p w14:paraId="67650247" w14:textId="77777777" w:rsidR="00076357" w:rsidRPr="00BF3A42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bahan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BF3A42">
              <w:rPr>
                <w:rFonts w:ascii="Times New Roman" w:hAnsi="Times New Roman" w:cs="Times New Roman"/>
              </w:rPr>
              <w:t>rumah</w:t>
            </w:r>
            <w:proofErr w:type="spellEnd"/>
          </w:p>
        </w:tc>
        <w:tc>
          <w:tcPr>
            <w:tcW w:w="705" w:type="dxa"/>
          </w:tcPr>
          <w:p w14:paraId="29154A84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854" w:type="dxa"/>
          </w:tcPr>
          <w:p w14:paraId="0427CD6A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49C79CAD" w14:textId="77777777" w:rsidR="00057D07" w:rsidRDefault="00057D0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30D872EF" w14:textId="09D2857F" w:rsidR="00057D07" w:rsidRPr="00F12B07" w:rsidRDefault="00057D07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4885" w:type="dxa"/>
          </w:tcPr>
          <w:p w14:paraId="7ABE1183" w14:textId="1988D9FE" w:rsidR="00076357" w:rsidRPr="00BF3A42" w:rsidRDefault="00884C49" w:rsidP="002D111F">
            <w:pPr>
              <w:jc w:val="both"/>
              <w:rPr>
                <w:rFonts w:ascii="Times New Roman" w:hAnsi="Times New Roman" w:cs="Times New Roman"/>
              </w:rPr>
            </w:pPr>
            <w:r w:rsidRPr="00884C49">
              <w:rPr>
                <w:rFonts w:ascii="Times New Roman" w:hAnsi="Times New Roman" w:cs="Times New Roman"/>
              </w:rPr>
              <w:t xml:space="preserve">Sebagian </w:t>
            </w:r>
            <w:proofErr w:type="spellStart"/>
            <w:r w:rsidRPr="00884C49">
              <w:rPr>
                <w:rFonts w:ascii="Times New Roman" w:hAnsi="Times New Roman" w:cs="Times New Roman"/>
              </w:rPr>
              <w:t>besar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peserta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didik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mengaku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jarang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atau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tidak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membaca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bahan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bacaan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84C49">
              <w:rPr>
                <w:rFonts w:ascii="Times New Roman" w:hAnsi="Times New Roman" w:cs="Times New Roman"/>
              </w:rPr>
              <w:t>rumah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, yang </w:t>
            </w:r>
            <w:proofErr w:type="spellStart"/>
            <w:r w:rsidRPr="00884C49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minat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baca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84C49">
              <w:rPr>
                <w:rFonts w:ascii="Times New Roman" w:hAnsi="Times New Roman" w:cs="Times New Roman"/>
              </w:rPr>
              <w:t>luar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sekolah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masih</w:t>
            </w:r>
            <w:proofErr w:type="spellEnd"/>
            <w:r w:rsidRPr="00884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4C49">
              <w:rPr>
                <w:rFonts w:ascii="Times New Roman" w:hAnsi="Times New Roman" w:cs="Times New Roman"/>
              </w:rPr>
              <w:t>rendah</w:t>
            </w:r>
            <w:proofErr w:type="spellEnd"/>
            <w:r w:rsidRPr="00884C49">
              <w:rPr>
                <w:rFonts w:ascii="Times New Roman" w:hAnsi="Times New Roman" w:cs="Times New Roman"/>
              </w:rPr>
              <w:t>.</w:t>
            </w:r>
            <w:r w:rsidR="00057D07">
              <w:rPr>
                <w:rFonts w:ascii="Times New Roman" w:hAnsi="Times New Roman" w:cs="Times New Roman"/>
              </w:rPr>
              <w:t xml:space="preserve"> Karena </w:t>
            </w:r>
            <w:proofErr w:type="spellStart"/>
            <w:r w:rsidR="00057D07">
              <w:rPr>
                <w:rFonts w:ascii="Times New Roman" w:hAnsi="Times New Roman" w:cs="Times New Roman"/>
              </w:rPr>
              <w:t>peserta</w:t>
            </w:r>
            <w:proofErr w:type="spellEnd"/>
            <w:r w:rsidR="00057D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7D07">
              <w:rPr>
                <w:rFonts w:ascii="Times New Roman" w:hAnsi="Times New Roman" w:cs="Times New Roman"/>
              </w:rPr>
              <w:t>didik</w:t>
            </w:r>
            <w:proofErr w:type="spellEnd"/>
            <w:r w:rsidR="00057D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7D07">
              <w:rPr>
                <w:rFonts w:ascii="Times New Roman" w:hAnsi="Times New Roman" w:cs="Times New Roman"/>
              </w:rPr>
              <w:t>lebih</w:t>
            </w:r>
            <w:proofErr w:type="spellEnd"/>
            <w:r w:rsidR="00057D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7D07">
              <w:rPr>
                <w:rFonts w:ascii="Times New Roman" w:hAnsi="Times New Roman" w:cs="Times New Roman"/>
              </w:rPr>
              <w:t>fokus</w:t>
            </w:r>
            <w:proofErr w:type="spellEnd"/>
            <w:r w:rsidR="00057D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7D07">
              <w:rPr>
                <w:rFonts w:ascii="Times New Roman" w:hAnsi="Times New Roman" w:cs="Times New Roman"/>
              </w:rPr>
              <w:t>terhadap</w:t>
            </w:r>
            <w:proofErr w:type="spellEnd"/>
            <w:r w:rsidR="00057D07">
              <w:rPr>
                <w:rFonts w:ascii="Times New Roman" w:hAnsi="Times New Roman" w:cs="Times New Roman"/>
              </w:rPr>
              <w:t xml:space="preserve"> gadget.</w:t>
            </w:r>
          </w:p>
        </w:tc>
      </w:tr>
      <w:tr w:rsidR="00076357" w:rsidRPr="00CA1954" w14:paraId="46E45FB3" w14:textId="77777777" w:rsidTr="00B60337">
        <w:tc>
          <w:tcPr>
            <w:tcW w:w="514" w:type="dxa"/>
            <w:vMerge/>
          </w:tcPr>
          <w:p w14:paraId="2F9CE8F2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vMerge/>
          </w:tcPr>
          <w:p w14:paraId="31A14A68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</w:tcPr>
          <w:p w14:paraId="13B03DFE" w14:textId="77777777" w:rsidR="00076357" w:rsidRPr="00CA1954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Peserta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didik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sekolah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ketika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ada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kesempatan</w:t>
            </w:r>
            <w:proofErr w:type="spellEnd"/>
          </w:p>
        </w:tc>
        <w:tc>
          <w:tcPr>
            <w:tcW w:w="705" w:type="dxa"/>
          </w:tcPr>
          <w:p w14:paraId="0E073FAF" w14:textId="77777777" w:rsidR="00CB7919" w:rsidRDefault="00CB7919" w:rsidP="00CB7919">
            <w:pPr>
              <w:jc w:val="center"/>
              <w:rPr>
                <w:rFonts w:ascii="Wingdings 2" w:hAnsi="Wingdings 2" w:cs="Times New Roman"/>
                <w:lang w:val="pt-BR"/>
              </w:rPr>
            </w:pPr>
          </w:p>
          <w:p w14:paraId="6B46F451" w14:textId="4722E388" w:rsidR="00CB7919" w:rsidRPr="00F12B07" w:rsidRDefault="00CB7919" w:rsidP="00CB7919">
            <w:pPr>
              <w:jc w:val="center"/>
              <w:rPr>
                <w:rFonts w:ascii="Wingdings 2" w:hAnsi="Wingdings 2" w:cs="Times New Roman"/>
                <w:lang w:val="pt-BR"/>
              </w:rPr>
            </w:pPr>
            <w:r>
              <w:rPr>
                <w:rFonts w:ascii="Wingdings 2" w:hAnsi="Wingdings 2" w:cs="Times New Roman"/>
                <w:lang w:val="pt-BR"/>
              </w:rPr>
              <w:t>P</w:t>
            </w:r>
          </w:p>
        </w:tc>
        <w:tc>
          <w:tcPr>
            <w:tcW w:w="854" w:type="dxa"/>
          </w:tcPr>
          <w:p w14:paraId="1C17A65D" w14:textId="6FA6878B" w:rsidR="00076357" w:rsidRPr="00F12B07" w:rsidRDefault="00076357" w:rsidP="00CB7919">
            <w:pPr>
              <w:jc w:val="center"/>
              <w:rPr>
                <w:rFonts w:ascii="Wingdings 2" w:hAnsi="Wingdings 2" w:cs="Times New Roman"/>
                <w:lang w:val="pt-BR"/>
              </w:rPr>
            </w:pPr>
          </w:p>
        </w:tc>
        <w:tc>
          <w:tcPr>
            <w:tcW w:w="4885" w:type="dxa"/>
          </w:tcPr>
          <w:p w14:paraId="5255F6A8" w14:textId="44F24984" w:rsidR="00076357" w:rsidRPr="00CA1954" w:rsidRDefault="00CB7919" w:rsidP="002D111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Peserta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didik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memanfaatkan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waktu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luang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sekolah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untuk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seperti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saat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jam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istirahat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atau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setelah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menyelesaikan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tugas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menunjukkan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adanya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minat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gramStart"/>
            <w:r w:rsidRPr="00CB7919">
              <w:rPr>
                <w:rFonts w:ascii="Times New Roman" w:hAnsi="Times New Roman" w:cs="Times New Roman"/>
                <w:lang w:val="pt-BR"/>
              </w:rPr>
              <w:t>baca yang</w:t>
            </w:r>
            <w:proofErr w:type="gramEnd"/>
            <w:r w:rsidRPr="00CB791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B7919">
              <w:rPr>
                <w:rFonts w:ascii="Times New Roman" w:hAnsi="Times New Roman" w:cs="Times New Roman"/>
                <w:lang w:val="pt-BR"/>
              </w:rPr>
              <w:t>positif</w:t>
            </w:r>
            <w:proofErr w:type="spellEnd"/>
            <w:r w:rsidRPr="00CB7919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076357" w:rsidRPr="00C828EF" w14:paraId="4F84A570" w14:textId="77777777" w:rsidTr="00B60337">
        <w:tc>
          <w:tcPr>
            <w:tcW w:w="514" w:type="dxa"/>
            <w:vMerge/>
          </w:tcPr>
          <w:p w14:paraId="4238399B" w14:textId="77777777" w:rsidR="00076357" w:rsidRPr="00CA1954" w:rsidRDefault="00076357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606" w:type="dxa"/>
            <w:vMerge/>
          </w:tcPr>
          <w:p w14:paraId="0206D883" w14:textId="77777777" w:rsidR="00076357" w:rsidRPr="00CA1954" w:rsidRDefault="00076357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391" w:type="dxa"/>
          </w:tcPr>
          <w:p w14:paraId="5BACCDF7" w14:textId="77777777" w:rsidR="00076357" w:rsidRPr="00BF3A42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memahami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kesenangan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bahan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dibaca</w:t>
            </w:r>
            <w:proofErr w:type="spellEnd"/>
          </w:p>
        </w:tc>
        <w:tc>
          <w:tcPr>
            <w:tcW w:w="705" w:type="dxa"/>
          </w:tcPr>
          <w:p w14:paraId="003EF08B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2719133F" w14:textId="77777777" w:rsidR="00C828EF" w:rsidRDefault="00C828EF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226A53FD" w14:textId="77777777" w:rsidR="00C828EF" w:rsidRDefault="00C828EF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72F1DBAA" w14:textId="4384EB10" w:rsidR="00C828EF" w:rsidRDefault="00C828EF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  <w:p w14:paraId="0F66554D" w14:textId="77777777" w:rsidR="00C828EF" w:rsidRPr="00F12B07" w:rsidRDefault="00C828EF" w:rsidP="00C828EF">
            <w:pPr>
              <w:rPr>
                <w:rFonts w:ascii="Wingdings 2" w:hAnsi="Wingdings 2" w:cs="Times New Roman"/>
              </w:rPr>
            </w:pPr>
          </w:p>
        </w:tc>
        <w:tc>
          <w:tcPr>
            <w:tcW w:w="854" w:type="dxa"/>
          </w:tcPr>
          <w:p w14:paraId="63E329E9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1CCBBFAA" w14:textId="32B45C57" w:rsidR="00076357" w:rsidRPr="00C828EF" w:rsidRDefault="00C828EF" w:rsidP="002D111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828EF">
              <w:rPr>
                <w:rFonts w:ascii="Times New Roman" w:hAnsi="Times New Roman" w:cs="Times New Roman"/>
              </w:rPr>
              <w:t>Peserta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didik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pemahaman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terhadap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kesenangan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C828EF">
              <w:rPr>
                <w:rFonts w:ascii="Times New Roman" w:hAnsi="Times New Roman" w:cs="Times New Roman"/>
              </w:rPr>
              <w:t>diperoleh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dari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bahan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bacaan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C828EF">
              <w:rPr>
                <w:rFonts w:ascii="Times New Roman" w:hAnsi="Times New Roman" w:cs="Times New Roman"/>
              </w:rPr>
              <w:t>mereka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baca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Pr="00C828EF">
              <w:rPr>
                <w:rFonts w:ascii="Times New Roman" w:hAnsi="Times New Roman" w:cs="Times New Roman"/>
              </w:rPr>
              <w:t>ini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terlihat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dari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ekspresi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wajah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yang ceria dan </w:t>
            </w:r>
            <w:proofErr w:type="spellStart"/>
            <w:r w:rsidRPr="00C828EF">
              <w:rPr>
                <w:rFonts w:ascii="Times New Roman" w:hAnsi="Times New Roman" w:cs="Times New Roman"/>
              </w:rPr>
              <w:t>antusias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saat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membaca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28EF">
              <w:rPr>
                <w:rFonts w:ascii="Times New Roman" w:hAnsi="Times New Roman" w:cs="Times New Roman"/>
              </w:rPr>
              <w:t>serta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kemampuan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mereka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untuk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menjelaskan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bagian-bagian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cerita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C828EF">
              <w:rPr>
                <w:rFonts w:ascii="Times New Roman" w:hAnsi="Times New Roman" w:cs="Times New Roman"/>
              </w:rPr>
              <w:t>mereka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</w:rPr>
              <w:t>sukai</w:t>
            </w:r>
            <w:proofErr w:type="spellEnd"/>
            <w:r w:rsidRPr="00C828E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Beberapa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didik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juga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aktif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berdiskusi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berbagi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pengalaman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atau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perasaan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terkait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isi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828EF">
              <w:rPr>
                <w:rFonts w:ascii="Times New Roman" w:hAnsi="Times New Roman" w:cs="Times New Roman"/>
                <w:lang w:val="pt-BR"/>
              </w:rPr>
              <w:t>bacaan</w:t>
            </w:r>
            <w:proofErr w:type="spellEnd"/>
            <w:r w:rsidRPr="00C828EF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076357" w:rsidRPr="00BF3A42" w14:paraId="7CA98F6F" w14:textId="77777777" w:rsidTr="00B60337">
        <w:tc>
          <w:tcPr>
            <w:tcW w:w="514" w:type="dxa"/>
            <w:vMerge w:val="restart"/>
          </w:tcPr>
          <w:p w14:paraId="2ECB9ADF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06" w:type="dxa"/>
            <w:vMerge w:val="restart"/>
          </w:tcPr>
          <w:p w14:paraId="5401270A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Kuantitas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sumber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</w:p>
        </w:tc>
        <w:tc>
          <w:tcPr>
            <w:tcW w:w="3391" w:type="dxa"/>
          </w:tcPr>
          <w:p w14:paraId="4B439628" w14:textId="77777777" w:rsidR="00076357" w:rsidRPr="00BF3A42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memiliki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sering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dibaca</w:t>
            </w:r>
            <w:proofErr w:type="spellEnd"/>
          </w:p>
        </w:tc>
        <w:tc>
          <w:tcPr>
            <w:tcW w:w="705" w:type="dxa"/>
          </w:tcPr>
          <w:p w14:paraId="29AD4C7A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716A4A46" w14:textId="77777777" w:rsidR="00E91328" w:rsidRDefault="00E91328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26B9C4FC" w14:textId="77777777" w:rsidR="00E91328" w:rsidRDefault="00E91328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46BDD2C5" w14:textId="77777777" w:rsidR="00E91328" w:rsidRDefault="00E91328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20C8AB4B" w14:textId="77777777" w:rsidR="00E91328" w:rsidRDefault="00E91328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7AE4491B" w14:textId="426E8050" w:rsidR="00E91328" w:rsidRPr="00F12B07" w:rsidRDefault="00557D4D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854" w:type="dxa"/>
          </w:tcPr>
          <w:p w14:paraId="22D58314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741249E3" w14:textId="1250D68B" w:rsidR="00076357" w:rsidRPr="00BF3A42" w:rsidRDefault="00E91328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1328">
              <w:rPr>
                <w:rFonts w:ascii="Times New Roman" w:hAnsi="Times New Roman" w:cs="Times New Roman"/>
              </w:rPr>
              <w:t>Beberapa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peserta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didik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memiliki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buku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bacaan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pribadi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sering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mereka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baca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baik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E91328">
              <w:rPr>
                <w:rFonts w:ascii="Times New Roman" w:hAnsi="Times New Roman" w:cs="Times New Roman"/>
              </w:rPr>
              <w:t>rumah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maupun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sekolah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Buku-buku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tersebut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biasanya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menjadi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favorit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sering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dibawa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ke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sekolah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Pr="00E91328">
              <w:rPr>
                <w:rFonts w:ascii="Times New Roman" w:hAnsi="Times New Roman" w:cs="Times New Roman"/>
              </w:rPr>
              <w:t>ini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adanya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kebiasaan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membaca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91328">
              <w:rPr>
                <w:rFonts w:ascii="Times New Roman" w:hAnsi="Times New Roman" w:cs="Times New Roman"/>
              </w:rPr>
              <w:t>terbangun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serta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minat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baca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91328">
              <w:rPr>
                <w:rFonts w:ascii="Times New Roman" w:hAnsi="Times New Roman" w:cs="Times New Roman"/>
              </w:rPr>
              <w:t>cukup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baik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sebagian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peserta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didik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91328">
              <w:rPr>
                <w:rFonts w:ascii="Times New Roman" w:hAnsi="Times New Roman" w:cs="Times New Roman"/>
              </w:rPr>
              <w:t>Namun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masih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terdapat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peserta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didik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lain yang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belum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memiliki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buku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bacaan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pribadi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E91328">
              <w:rPr>
                <w:rFonts w:ascii="Times New Roman" w:hAnsi="Times New Roman" w:cs="Times New Roman"/>
              </w:rPr>
              <w:t>cenderung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bergantung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E91328">
              <w:rPr>
                <w:rFonts w:ascii="Times New Roman" w:hAnsi="Times New Roman" w:cs="Times New Roman"/>
              </w:rPr>
              <w:t>buku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91328">
              <w:rPr>
                <w:rFonts w:ascii="Times New Roman" w:hAnsi="Times New Roman" w:cs="Times New Roman"/>
              </w:rPr>
              <w:t>disediakan</w:t>
            </w:r>
            <w:proofErr w:type="spellEnd"/>
            <w:r w:rsidRPr="00E91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1328">
              <w:rPr>
                <w:rFonts w:ascii="Times New Roman" w:hAnsi="Times New Roman" w:cs="Times New Roman"/>
              </w:rPr>
              <w:t>sekolah</w:t>
            </w:r>
            <w:proofErr w:type="spellEnd"/>
            <w:r w:rsidRPr="00E91328">
              <w:rPr>
                <w:rFonts w:ascii="Times New Roman" w:hAnsi="Times New Roman" w:cs="Times New Roman"/>
              </w:rPr>
              <w:t>.</w:t>
            </w:r>
          </w:p>
        </w:tc>
      </w:tr>
      <w:tr w:rsidR="00076357" w:rsidRPr="00BF3A42" w14:paraId="79F1836A" w14:textId="77777777" w:rsidTr="00B60337">
        <w:tc>
          <w:tcPr>
            <w:tcW w:w="514" w:type="dxa"/>
            <w:vMerge/>
          </w:tcPr>
          <w:p w14:paraId="0FF08CD7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vMerge/>
          </w:tcPr>
          <w:p w14:paraId="1A57BCCB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</w:tcPr>
          <w:p w14:paraId="32F2836D" w14:textId="77777777" w:rsidR="00076357" w:rsidRPr="00BF3A42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membawa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sekolah</w:t>
            </w:r>
            <w:proofErr w:type="spellEnd"/>
          </w:p>
        </w:tc>
        <w:tc>
          <w:tcPr>
            <w:tcW w:w="705" w:type="dxa"/>
          </w:tcPr>
          <w:p w14:paraId="594ADFA3" w14:textId="77777777" w:rsidR="00C236F4" w:rsidRDefault="00C236F4" w:rsidP="0014082C">
            <w:pPr>
              <w:rPr>
                <w:rFonts w:ascii="Wingdings 2" w:hAnsi="Wingdings 2" w:cs="Times New Roman"/>
              </w:rPr>
            </w:pPr>
          </w:p>
          <w:p w14:paraId="1CA8B19C" w14:textId="2872615C" w:rsidR="00C236F4" w:rsidRPr="00F12B07" w:rsidRDefault="00C236F4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</w:tc>
        <w:tc>
          <w:tcPr>
            <w:tcW w:w="854" w:type="dxa"/>
          </w:tcPr>
          <w:p w14:paraId="0EB26C51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6DF20D34" w14:textId="1E4F516D" w:rsidR="00076357" w:rsidRPr="00BF3A42" w:rsidRDefault="00C236F4" w:rsidP="002D111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236F4">
              <w:rPr>
                <w:rFonts w:ascii="Times New Roman" w:hAnsi="Times New Roman" w:cs="Times New Roman"/>
              </w:rPr>
              <w:t>Beberapa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peserta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didik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membawa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buku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bacaan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dari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rumah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ke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sekolah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C236F4">
              <w:rPr>
                <w:rFonts w:ascii="Times New Roman" w:hAnsi="Times New Roman" w:cs="Times New Roman"/>
              </w:rPr>
              <w:t>memanfaatkannya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untuk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dibaca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saat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ada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waktu</w:t>
            </w:r>
            <w:proofErr w:type="spellEnd"/>
            <w:r w:rsidRPr="00C236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6F4">
              <w:rPr>
                <w:rFonts w:ascii="Times New Roman" w:hAnsi="Times New Roman" w:cs="Times New Roman"/>
              </w:rPr>
              <w:t>luang</w:t>
            </w:r>
            <w:proofErr w:type="spellEnd"/>
            <w:r w:rsidRPr="00C236F4">
              <w:rPr>
                <w:rFonts w:ascii="Times New Roman" w:hAnsi="Times New Roman" w:cs="Times New Roman"/>
              </w:rPr>
              <w:t>.</w:t>
            </w:r>
          </w:p>
        </w:tc>
      </w:tr>
      <w:tr w:rsidR="00076357" w:rsidRPr="00BF3A42" w14:paraId="61861A48" w14:textId="77777777" w:rsidTr="00B60337">
        <w:tc>
          <w:tcPr>
            <w:tcW w:w="514" w:type="dxa"/>
            <w:vMerge/>
          </w:tcPr>
          <w:p w14:paraId="414B7FB4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vMerge/>
          </w:tcPr>
          <w:p w14:paraId="086F0286" w14:textId="77777777" w:rsidR="00076357" w:rsidRPr="00BF3A42" w:rsidRDefault="00076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1" w:type="dxa"/>
          </w:tcPr>
          <w:p w14:paraId="25C071E6" w14:textId="77777777" w:rsidR="00076357" w:rsidRPr="00BF3A42" w:rsidRDefault="00076357" w:rsidP="000F00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Peserta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didik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mempunyai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jumlah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lebih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dari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dalam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seminggu</w:t>
            </w:r>
            <w:proofErr w:type="spellEnd"/>
          </w:p>
        </w:tc>
        <w:tc>
          <w:tcPr>
            <w:tcW w:w="705" w:type="dxa"/>
          </w:tcPr>
          <w:p w14:paraId="62DE4644" w14:textId="77777777" w:rsidR="00076357" w:rsidRPr="00F12B0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854" w:type="dxa"/>
          </w:tcPr>
          <w:p w14:paraId="283BDA56" w14:textId="77777777" w:rsidR="00076357" w:rsidRDefault="00076357" w:rsidP="003C6CFC">
            <w:pPr>
              <w:jc w:val="center"/>
              <w:rPr>
                <w:rFonts w:ascii="Wingdings 2" w:hAnsi="Wingdings 2" w:cs="Times New Roman"/>
              </w:rPr>
            </w:pPr>
          </w:p>
          <w:p w14:paraId="31A732F7" w14:textId="765B0EAF" w:rsidR="002D111F" w:rsidRDefault="002D111F" w:rsidP="003C6CFC">
            <w:pPr>
              <w:jc w:val="center"/>
              <w:rPr>
                <w:rFonts w:ascii="Wingdings 2" w:hAnsi="Wingdings 2" w:cs="Times New Roman"/>
              </w:rPr>
            </w:pPr>
            <w:r>
              <w:rPr>
                <w:rFonts w:ascii="Wingdings 2" w:hAnsi="Wingdings 2" w:cs="Times New Roman"/>
              </w:rPr>
              <w:t>P</w:t>
            </w:r>
          </w:p>
          <w:p w14:paraId="043A8403" w14:textId="77777777" w:rsidR="002D111F" w:rsidRPr="00F12B07" w:rsidRDefault="002D111F" w:rsidP="003C6CFC">
            <w:pPr>
              <w:jc w:val="center"/>
              <w:rPr>
                <w:rFonts w:ascii="Wingdings 2" w:hAnsi="Wingdings 2" w:cs="Times New Roman"/>
              </w:rPr>
            </w:pPr>
          </w:p>
        </w:tc>
        <w:tc>
          <w:tcPr>
            <w:tcW w:w="4885" w:type="dxa"/>
          </w:tcPr>
          <w:p w14:paraId="53E70A61" w14:textId="44960032" w:rsidR="00076357" w:rsidRPr="00BF3A42" w:rsidRDefault="002D111F" w:rsidP="002D111F">
            <w:pPr>
              <w:jc w:val="both"/>
              <w:rPr>
                <w:rFonts w:ascii="Times New Roman" w:hAnsi="Times New Roman" w:cs="Times New Roman"/>
              </w:rPr>
            </w:pPr>
            <w:r w:rsidRPr="002D111F">
              <w:rPr>
                <w:rFonts w:ascii="Times New Roman" w:hAnsi="Times New Roman" w:cs="Times New Roman"/>
              </w:rPr>
              <w:t xml:space="preserve">Sebagian </w:t>
            </w:r>
            <w:proofErr w:type="spellStart"/>
            <w:r w:rsidRPr="002D111F">
              <w:rPr>
                <w:rFonts w:ascii="Times New Roman" w:hAnsi="Times New Roman" w:cs="Times New Roman"/>
              </w:rPr>
              <w:t>besar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peserta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didik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hanya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membaca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satu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buku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atau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kurang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dalam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seminggu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. </w:t>
            </w:r>
            <w:r w:rsidR="00FA5311">
              <w:rPr>
                <w:rFonts w:ascii="Times New Roman" w:hAnsi="Times New Roman" w:cs="Times New Roman"/>
              </w:rPr>
              <w:t>Karena</w:t>
            </w:r>
            <w:r w:rsidRPr="002D111F">
              <w:rPr>
                <w:rFonts w:ascii="Times New Roman" w:hAnsi="Times New Roman" w:cs="Times New Roman"/>
              </w:rPr>
              <w:t xml:space="preserve"> m</w:t>
            </w:r>
            <w:proofErr w:type="spellStart"/>
            <w:r w:rsidRPr="002D111F">
              <w:rPr>
                <w:rFonts w:ascii="Times New Roman" w:hAnsi="Times New Roman" w:cs="Times New Roman"/>
              </w:rPr>
              <w:t>inat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baca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mereka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masih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rendah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2D111F">
              <w:rPr>
                <w:rFonts w:ascii="Times New Roman" w:hAnsi="Times New Roman" w:cs="Times New Roman"/>
              </w:rPr>
              <w:t>perlu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dorongan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2D111F">
              <w:rPr>
                <w:rFonts w:ascii="Times New Roman" w:hAnsi="Times New Roman" w:cs="Times New Roman"/>
              </w:rPr>
              <w:t>lebih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giat</w:t>
            </w:r>
            <w:proofErr w:type="spellEnd"/>
            <w:r w:rsidRPr="002D1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11F">
              <w:rPr>
                <w:rFonts w:ascii="Times New Roman" w:hAnsi="Times New Roman" w:cs="Times New Roman"/>
              </w:rPr>
              <w:t>membaca</w:t>
            </w:r>
            <w:proofErr w:type="spellEnd"/>
            <w:r w:rsidRPr="002D111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B179588" w14:textId="3CD442ED" w:rsidR="00076357" w:rsidRPr="00DF7FE2" w:rsidRDefault="00076357" w:rsidP="002D111F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430193">
        <w:rPr>
          <w:rFonts w:ascii="Times New Roman" w:hAnsi="Times New Roman" w:cs="Times New Roman"/>
          <w:b/>
          <w:bCs/>
        </w:rPr>
        <w:lastRenderedPageBreak/>
        <w:t>Pedoman</w:t>
      </w:r>
      <w:proofErr w:type="spellEnd"/>
      <w:r w:rsidRPr="0043019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30193">
        <w:rPr>
          <w:rFonts w:ascii="Times New Roman" w:hAnsi="Times New Roman" w:cs="Times New Roman"/>
          <w:b/>
          <w:bCs/>
        </w:rPr>
        <w:t>W</w:t>
      </w:r>
      <w:r w:rsidR="007A6504" w:rsidRPr="00430193">
        <w:rPr>
          <w:rFonts w:ascii="Times New Roman" w:hAnsi="Times New Roman" w:cs="Times New Roman"/>
          <w:b/>
          <w:bCs/>
        </w:rPr>
        <w:t>awancara</w:t>
      </w:r>
      <w:proofErr w:type="spellEnd"/>
      <w:r w:rsidR="00DF7FE2">
        <w:rPr>
          <w:rFonts w:ascii="Times New Roman" w:hAnsi="Times New Roman" w:cs="Times New Roman"/>
          <w:b/>
          <w:bCs/>
        </w:rPr>
        <w:t xml:space="preserve"> </w:t>
      </w:r>
      <w:r w:rsidR="007178B5">
        <w:rPr>
          <w:rFonts w:ascii="Times New Roman" w:hAnsi="Times New Roman" w:cs="Times New Roman"/>
          <w:b/>
          <w:bCs/>
        </w:rPr>
        <w:t xml:space="preserve">Minat Baca </w:t>
      </w:r>
      <w:proofErr w:type="spellStart"/>
      <w:r w:rsidRPr="00430193">
        <w:rPr>
          <w:rFonts w:ascii="Times New Roman" w:hAnsi="Times New Roman" w:cs="Times New Roman"/>
          <w:b/>
          <w:bCs/>
        </w:rPr>
        <w:t>untuk</w:t>
      </w:r>
      <w:proofErr w:type="spellEnd"/>
      <w:r w:rsidRPr="0043019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953CF9">
        <w:rPr>
          <w:rFonts w:ascii="Times New Roman" w:hAnsi="Times New Roman" w:cs="Times New Roman"/>
          <w:b/>
          <w:bCs/>
        </w:rPr>
        <w:t>Peserta</w:t>
      </w:r>
      <w:proofErr w:type="spellEnd"/>
      <w:r w:rsidRPr="00430193">
        <w:rPr>
          <w:rFonts w:ascii="Times New Roman" w:hAnsi="Times New Roman" w:cs="Times New Roman"/>
          <w:b/>
          <w:bCs/>
        </w:rPr>
        <w:t xml:space="preserve"> </w:t>
      </w:r>
      <w:r w:rsidR="00953CF9">
        <w:rPr>
          <w:rFonts w:ascii="Times New Roman" w:hAnsi="Times New Roman" w:cs="Times New Roman"/>
          <w:b/>
          <w:bCs/>
        </w:rPr>
        <w:t>Didik</w:t>
      </w:r>
    </w:p>
    <w:p w14:paraId="22D02EEA" w14:textId="195AF63D" w:rsidR="00076357" w:rsidRPr="00BF3A42" w:rsidRDefault="00076357" w:rsidP="00076357">
      <w:pPr>
        <w:rPr>
          <w:rFonts w:ascii="Times New Roman" w:hAnsi="Times New Roman" w:cs="Times New Roman"/>
        </w:rPr>
      </w:pPr>
      <w:r w:rsidRPr="00BF3A42">
        <w:rPr>
          <w:rFonts w:ascii="Times New Roman" w:hAnsi="Times New Roman" w:cs="Times New Roman"/>
        </w:rPr>
        <w:t>Nama</w:t>
      </w:r>
      <w:r w:rsidRPr="00BF3A42">
        <w:rPr>
          <w:rFonts w:ascii="Times New Roman" w:hAnsi="Times New Roman" w:cs="Times New Roman"/>
        </w:rPr>
        <w:tab/>
      </w:r>
      <w:r w:rsidRPr="00BF3A42">
        <w:rPr>
          <w:rFonts w:ascii="Times New Roman" w:hAnsi="Times New Roman" w:cs="Times New Roman"/>
        </w:rPr>
        <w:tab/>
        <w:t>:</w:t>
      </w:r>
      <w:r w:rsidR="00F31726">
        <w:rPr>
          <w:rFonts w:ascii="Times New Roman" w:hAnsi="Times New Roman" w:cs="Times New Roman"/>
        </w:rPr>
        <w:t xml:space="preserve"> </w:t>
      </w:r>
      <w:r w:rsidR="00DD385C">
        <w:rPr>
          <w:rFonts w:ascii="Times New Roman" w:hAnsi="Times New Roman" w:cs="Times New Roman"/>
        </w:rPr>
        <w:t>Fara</w:t>
      </w:r>
    </w:p>
    <w:p w14:paraId="27A49CCD" w14:textId="35177CA1" w:rsidR="00076357" w:rsidRPr="00BF3A42" w:rsidRDefault="00076357" w:rsidP="00076357">
      <w:pPr>
        <w:rPr>
          <w:rFonts w:ascii="Times New Roman" w:hAnsi="Times New Roman" w:cs="Times New Roman"/>
        </w:rPr>
      </w:pPr>
      <w:proofErr w:type="spellStart"/>
      <w:r w:rsidRPr="00BF3A42">
        <w:rPr>
          <w:rFonts w:ascii="Times New Roman" w:hAnsi="Times New Roman" w:cs="Times New Roman"/>
        </w:rPr>
        <w:t>Kelas</w:t>
      </w:r>
      <w:proofErr w:type="spellEnd"/>
      <w:r w:rsidRPr="00BF3A42">
        <w:rPr>
          <w:rFonts w:ascii="Times New Roman" w:hAnsi="Times New Roman" w:cs="Times New Roman"/>
        </w:rPr>
        <w:tab/>
      </w:r>
      <w:r w:rsidRPr="00BF3A42">
        <w:rPr>
          <w:rFonts w:ascii="Times New Roman" w:hAnsi="Times New Roman" w:cs="Times New Roman"/>
        </w:rPr>
        <w:tab/>
        <w:t>:</w:t>
      </w:r>
      <w:r w:rsidR="00BA3E42">
        <w:rPr>
          <w:rFonts w:ascii="Times New Roman" w:hAnsi="Times New Roman" w:cs="Times New Roman"/>
        </w:rPr>
        <w:t xml:space="preserve"> 4-Ali</w:t>
      </w:r>
    </w:p>
    <w:p w14:paraId="71203D7C" w14:textId="3B4EA204" w:rsidR="00076357" w:rsidRPr="00BF3A42" w:rsidRDefault="00076357" w:rsidP="00076357">
      <w:pPr>
        <w:rPr>
          <w:rFonts w:ascii="Times New Roman" w:hAnsi="Times New Roman" w:cs="Times New Roman"/>
        </w:rPr>
      </w:pPr>
      <w:r w:rsidRPr="00BF3A42">
        <w:rPr>
          <w:rFonts w:ascii="Times New Roman" w:hAnsi="Times New Roman" w:cs="Times New Roman"/>
        </w:rPr>
        <w:t>Hari/</w:t>
      </w:r>
      <w:proofErr w:type="spellStart"/>
      <w:r w:rsidRPr="00BF3A42">
        <w:rPr>
          <w:rFonts w:ascii="Times New Roman" w:hAnsi="Times New Roman" w:cs="Times New Roman"/>
        </w:rPr>
        <w:t>tanggal</w:t>
      </w:r>
      <w:proofErr w:type="spellEnd"/>
      <w:r w:rsidRPr="00BF3A42">
        <w:rPr>
          <w:rFonts w:ascii="Times New Roman" w:hAnsi="Times New Roman" w:cs="Times New Roman"/>
        </w:rPr>
        <w:tab/>
        <w:t>:</w:t>
      </w:r>
      <w:r w:rsidR="00BA3E42">
        <w:rPr>
          <w:rFonts w:ascii="Times New Roman" w:hAnsi="Times New Roman" w:cs="Times New Roman"/>
        </w:rPr>
        <w:t xml:space="preserve"> </w:t>
      </w:r>
      <w:r w:rsidR="00E31F14">
        <w:rPr>
          <w:rFonts w:ascii="Times New Roman" w:hAnsi="Times New Roman" w:cs="Times New Roman"/>
        </w:rPr>
        <w:t>14 Maret 2025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508"/>
        <w:gridCol w:w="2336"/>
        <w:gridCol w:w="2283"/>
        <w:gridCol w:w="2465"/>
        <w:gridCol w:w="5453"/>
      </w:tblGrid>
      <w:tr w:rsidR="001C111E" w:rsidRPr="00BF3A42" w14:paraId="4A3303EE" w14:textId="77777777" w:rsidTr="00B60337">
        <w:tc>
          <w:tcPr>
            <w:tcW w:w="508" w:type="dxa"/>
          </w:tcPr>
          <w:p w14:paraId="7CE3B627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 xml:space="preserve">No </w:t>
            </w:r>
          </w:p>
        </w:tc>
        <w:tc>
          <w:tcPr>
            <w:tcW w:w="2336" w:type="dxa"/>
          </w:tcPr>
          <w:p w14:paraId="46CFFCF7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3A42">
              <w:rPr>
                <w:rFonts w:ascii="Times New Roman" w:hAnsi="Times New Roman" w:cs="Times New Roman"/>
                <w:b/>
              </w:rPr>
              <w:t>Indikator</w:t>
            </w:r>
            <w:proofErr w:type="spellEnd"/>
            <w:r w:rsidRPr="00BF3A4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83" w:type="dxa"/>
          </w:tcPr>
          <w:p w14:paraId="342860E1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 xml:space="preserve">Sub </w:t>
            </w:r>
            <w:proofErr w:type="spellStart"/>
            <w:r w:rsidRPr="00BF3A42">
              <w:rPr>
                <w:rFonts w:ascii="Times New Roman" w:hAnsi="Times New Roman" w:cs="Times New Roman"/>
                <w:b/>
              </w:rPr>
              <w:t>indikator</w:t>
            </w:r>
            <w:proofErr w:type="spellEnd"/>
            <w:r w:rsidRPr="00BF3A4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65" w:type="dxa"/>
          </w:tcPr>
          <w:p w14:paraId="0C1966B7" w14:textId="24C9291A" w:rsidR="001C111E" w:rsidRPr="00BF3A42" w:rsidRDefault="009D4DBD" w:rsidP="007A65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</w:t>
            </w:r>
            <w:r w:rsidR="001C111E" w:rsidRPr="00BF3A42">
              <w:rPr>
                <w:rFonts w:ascii="Times New Roman" w:hAnsi="Times New Roman" w:cs="Times New Roman"/>
                <w:b/>
              </w:rPr>
              <w:t>ertanyaan</w:t>
            </w:r>
            <w:proofErr w:type="spellEnd"/>
          </w:p>
        </w:tc>
        <w:tc>
          <w:tcPr>
            <w:tcW w:w="5453" w:type="dxa"/>
          </w:tcPr>
          <w:p w14:paraId="45863F31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A42">
              <w:rPr>
                <w:rFonts w:ascii="Times New Roman" w:hAnsi="Times New Roman" w:cs="Times New Roman"/>
                <w:b/>
              </w:rPr>
              <w:t xml:space="preserve">Hasil </w:t>
            </w:r>
            <w:proofErr w:type="spellStart"/>
            <w:r w:rsidRPr="00BF3A42">
              <w:rPr>
                <w:rFonts w:ascii="Times New Roman" w:hAnsi="Times New Roman" w:cs="Times New Roman"/>
                <w:b/>
              </w:rPr>
              <w:t>Pengamatan</w:t>
            </w:r>
            <w:proofErr w:type="spellEnd"/>
          </w:p>
        </w:tc>
      </w:tr>
      <w:tr w:rsidR="001C111E" w:rsidRPr="008C2941" w14:paraId="1DB5E9D2" w14:textId="77777777" w:rsidTr="00B60337">
        <w:tc>
          <w:tcPr>
            <w:tcW w:w="508" w:type="dxa"/>
            <w:vMerge w:val="restart"/>
          </w:tcPr>
          <w:p w14:paraId="222AA617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6" w:type="dxa"/>
            <w:vMerge w:val="restart"/>
          </w:tcPr>
          <w:p w14:paraId="59329805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Kesenangan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2283" w:type="dxa"/>
          </w:tcPr>
          <w:p w14:paraId="04FEE597" w14:textId="77777777" w:rsidR="001C111E" w:rsidRPr="00BF3A42" w:rsidRDefault="001C111E" w:rsidP="007A6504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Perasaan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senang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ketika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2465" w:type="dxa"/>
          </w:tcPr>
          <w:p w14:paraId="41BA894D" w14:textId="21CAF09C" w:rsidR="001C111E" w:rsidRPr="00CA1954" w:rsidRDefault="001C111E" w:rsidP="007A65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Apakah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merasa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senang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ketika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693C9C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623D5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="00F623D5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623D5">
              <w:rPr>
                <w:rFonts w:ascii="Times New Roman" w:hAnsi="Times New Roman" w:cs="Times New Roman"/>
                <w:lang w:val="pt-BR"/>
              </w:rPr>
              <w:t>literacy</w:t>
            </w:r>
            <w:proofErr w:type="spellEnd"/>
            <w:r w:rsidR="00F623D5">
              <w:rPr>
                <w:rFonts w:ascii="Times New Roman" w:hAnsi="Times New Roman" w:cs="Times New Roman"/>
                <w:lang w:val="pt-BR"/>
              </w:rPr>
              <w:t xml:space="preserve"> cloud</w:t>
            </w:r>
            <w:r w:rsidRPr="00CA1954">
              <w:rPr>
                <w:rFonts w:ascii="Times New Roman" w:hAnsi="Times New Roman" w:cs="Times New Roman"/>
                <w:lang w:val="pt-BR"/>
              </w:rPr>
              <w:t>?</w:t>
            </w:r>
          </w:p>
        </w:tc>
        <w:tc>
          <w:tcPr>
            <w:tcW w:w="5453" w:type="dxa"/>
          </w:tcPr>
          <w:p w14:paraId="2C3238B3" w14:textId="638ED222" w:rsidR="001C111E" w:rsidRPr="008C2941" w:rsidRDefault="008C2941" w:rsidP="00315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Fara</w:t>
            </w:r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menyatakan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bahwa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merasa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senang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saat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membaca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di Literacy Cloud.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Mereka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menyukai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berbagai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pilihan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buku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menarik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mudah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diakses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melalui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perangkat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digital. </w:t>
            </w:r>
            <w:r w:rsidR="0005025D">
              <w:rPr>
                <w:rFonts w:ascii="Times New Roman" w:hAnsi="Times New Roman" w:cs="Times New Roman"/>
              </w:rPr>
              <w:t>Fara juga</w:t>
            </w:r>
            <w:r w:rsidR="00B268F4" w:rsidRPr="00B268F4">
              <w:rPr>
                <w:rFonts w:ascii="Times New Roman" w:hAnsi="Times New Roman" w:cs="Times New Roman"/>
              </w:rPr>
              <w:t xml:space="preserve"> men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gatakan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bahwa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membaca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di Literacy Cloud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membuat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mereka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lebih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tertarik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karena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tampilannya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menarik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05025D">
              <w:rPr>
                <w:rFonts w:ascii="Times New Roman" w:hAnsi="Times New Roman" w:cs="Times New Roman"/>
              </w:rPr>
              <w:t>mudah</w:t>
            </w:r>
            <w:proofErr w:type="spellEnd"/>
            <w:r w:rsidR="000502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dalam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mencari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bacaan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8F4" w:rsidRPr="00B268F4">
              <w:rPr>
                <w:rFonts w:ascii="Times New Roman" w:hAnsi="Times New Roman" w:cs="Times New Roman"/>
              </w:rPr>
              <w:t>favorit</w:t>
            </w:r>
            <w:proofErr w:type="spellEnd"/>
            <w:r w:rsidR="00B268F4" w:rsidRPr="00B268F4">
              <w:rPr>
                <w:rFonts w:ascii="Times New Roman" w:hAnsi="Times New Roman" w:cs="Times New Roman"/>
              </w:rPr>
              <w:t>.</w:t>
            </w:r>
          </w:p>
        </w:tc>
      </w:tr>
      <w:tr w:rsidR="001C111E" w:rsidRPr="00CA1954" w14:paraId="59136276" w14:textId="77777777" w:rsidTr="00B60337">
        <w:tc>
          <w:tcPr>
            <w:tcW w:w="508" w:type="dxa"/>
            <w:vMerge/>
          </w:tcPr>
          <w:p w14:paraId="66D7D901" w14:textId="77777777" w:rsidR="001C111E" w:rsidRPr="008C2941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Merge/>
          </w:tcPr>
          <w:p w14:paraId="01ACF2A7" w14:textId="77777777" w:rsidR="001C111E" w:rsidRPr="008C2941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14:paraId="62E5AABC" w14:textId="77777777" w:rsidR="001C111E" w:rsidRPr="00BF3A42" w:rsidRDefault="001C111E" w:rsidP="007A6504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dengan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kemauan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2465" w:type="dxa"/>
          </w:tcPr>
          <w:p w14:paraId="1FD3E5BD" w14:textId="7D765714" w:rsidR="001C111E" w:rsidRPr="00CA1954" w:rsidRDefault="001C111E" w:rsidP="007A65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Apakah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932074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="0093207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932074">
              <w:rPr>
                <w:rFonts w:ascii="Times New Roman" w:hAnsi="Times New Roman" w:cs="Times New Roman"/>
                <w:lang w:val="pt-BR"/>
              </w:rPr>
              <w:t>literacy</w:t>
            </w:r>
            <w:proofErr w:type="spellEnd"/>
            <w:r w:rsidR="00932074">
              <w:rPr>
                <w:rFonts w:ascii="Times New Roman" w:hAnsi="Times New Roman" w:cs="Times New Roman"/>
                <w:lang w:val="pt-BR"/>
              </w:rPr>
              <w:t xml:space="preserve"> cloud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kemauan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sendiri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>?</w:t>
            </w:r>
          </w:p>
        </w:tc>
        <w:tc>
          <w:tcPr>
            <w:tcW w:w="5453" w:type="dxa"/>
          </w:tcPr>
          <w:p w14:paraId="1F213C4F" w14:textId="50E7DC12" w:rsidR="001C111E" w:rsidRPr="00F37541" w:rsidRDefault="00932074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Literacy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Cloud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kemauan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sendiri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tanpa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paksaan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37541" w:rsidRPr="00F37541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762D5E">
              <w:rPr>
                <w:rFonts w:ascii="Times New Roman" w:hAnsi="Times New Roman" w:cs="Times New Roman"/>
                <w:lang w:val="pt-BR"/>
              </w:rPr>
              <w:t>siapa</w:t>
            </w:r>
            <w:proofErr w:type="spellEnd"/>
            <w:r w:rsidR="00762D5E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762D5E">
              <w:rPr>
                <w:rFonts w:ascii="Times New Roman" w:hAnsi="Times New Roman" w:cs="Times New Roman"/>
                <w:lang w:val="pt-BR"/>
              </w:rPr>
              <w:t>pun</w:t>
            </w:r>
            <w:proofErr w:type="spellEnd"/>
            <w:r w:rsidR="00F37541" w:rsidRPr="00F37541">
              <w:rPr>
                <w:rFonts w:ascii="Times New Roman" w:hAnsi="Times New Roman" w:cs="Times New Roman"/>
                <w:lang w:val="pt-BR"/>
              </w:rPr>
              <w:t xml:space="preserve">. </w:t>
            </w:r>
            <w:proofErr w:type="spellStart"/>
            <w:r w:rsidR="00762D5E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="00762D5E">
              <w:rPr>
                <w:rFonts w:ascii="Times New Roman" w:hAnsi="Times New Roman" w:cs="Times New Roman"/>
                <w:lang w:val="pt-BR"/>
              </w:rPr>
              <w:t xml:space="preserve"> Fara </w:t>
            </w:r>
            <w:proofErr w:type="spellStart"/>
            <w:r w:rsidR="00F37541" w:rsidRPr="00932074">
              <w:rPr>
                <w:rFonts w:ascii="Times New Roman" w:hAnsi="Times New Roman" w:cs="Times New Roman"/>
                <w:lang w:val="pt-BR"/>
              </w:rPr>
              <w:t>merasa</w:t>
            </w:r>
            <w:proofErr w:type="spellEnd"/>
            <w:r w:rsidR="00F37541" w:rsidRPr="0093207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6C4488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6C448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6C4488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="006C448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6C4488">
              <w:rPr>
                <w:rFonts w:ascii="Times New Roman" w:hAnsi="Times New Roman" w:cs="Times New Roman"/>
                <w:lang w:val="pt-BR"/>
              </w:rPr>
              <w:t>literacy</w:t>
            </w:r>
            <w:proofErr w:type="spellEnd"/>
            <w:r w:rsidR="006C4488">
              <w:rPr>
                <w:rFonts w:ascii="Times New Roman" w:hAnsi="Times New Roman" w:cs="Times New Roman"/>
                <w:lang w:val="pt-BR"/>
              </w:rPr>
              <w:t xml:space="preserve"> cloud</w:t>
            </w:r>
            <w:r w:rsidR="00133402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133402">
              <w:rPr>
                <w:rFonts w:ascii="Times New Roman" w:hAnsi="Times New Roman" w:cs="Times New Roman"/>
                <w:lang w:val="pt-BR"/>
              </w:rPr>
              <w:t>seru</w:t>
            </w:r>
            <w:proofErr w:type="spellEnd"/>
            <w:r w:rsidR="00133402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1C111E" w:rsidRPr="00BB54DA" w14:paraId="0F69FBEC" w14:textId="77777777" w:rsidTr="00B60337">
        <w:tc>
          <w:tcPr>
            <w:tcW w:w="508" w:type="dxa"/>
            <w:vMerge/>
          </w:tcPr>
          <w:p w14:paraId="57B538CF" w14:textId="77777777" w:rsidR="001C111E" w:rsidRPr="00CA1954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336" w:type="dxa"/>
            <w:vMerge/>
          </w:tcPr>
          <w:p w14:paraId="5E514546" w14:textId="77777777" w:rsidR="001C111E" w:rsidRPr="00CA1954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283" w:type="dxa"/>
          </w:tcPr>
          <w:p w14:paraId="6EDB73BB" w14:textId="77777777" w:rsidR="001C111E" w:rsidRPr="00BF3A42" w:rsidRDefault="00950191" w:rsidP="00950191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penasaran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BF3A42">
              <w:rPr>
                <w:rFonts w:ascii="Times New Roman" w:hAnsi="Times New Roman" w:cs="Times New Roman"/>
              </w:rPr>
              <w:t>ingin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ketika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melihat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baru</w:t>
            </w:r>
            <w:proofErr w:type="spellEnd"/>
          </w:p>
        </w:tc>
        <w:tc>
          <w:tcPr>
            <w:tcW w:w="2465" w:type="dxa"/>
          </w:tcPr>
          <w:p w14:paraId="73F3BCF3" w14:textId="6628D64E" w:rsidR="001C111E" w:rsidRPr="004D6323" w:rsidRDefault="00950191" w:rsidP="00204A9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4D6323">
              <w:rPr>
                <w:rFonts w:ascii="Times New Roman" w:hAnsi="Times New Roman" w:cs="Times New Roman"/>
              </w:rPr>
              <w:t>Apa</w:t>
            </w:r>
            <w:r w:rsidR="00204A9C" w:rsidRPr="004D6323">
              <w:rPr>
                <w:rFonts w:ascii="Times New Roman" w:hAnsi="Times New Roman" w:cs="Times New Roman"/>
              </w:rPr>
              <w:t>kah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kamu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memiliki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perasaan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tertarik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membaca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ketika</w:t>
            </w:r>
            <w:proofErr w:type="spellEnd"/>
            <w:r w:rsidR="00204A9C"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4D6323">
              <w:rPr>
                <w:rFonts w:ascii="Times New Roman" w:hAnsi="Times New Roman" w:cs="Times New Roman"/>
              </w:rPr>
              <w:t>ada</w:t>
            </w:r>
            <w:proofErr w:type="spellEnd"/>
            <w:r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</w:rPr>
              <w:t>buku</w:t>
            </w:r>
            <w:proofErr w:type="spellEnd"/>
            <w:r w:rsidRPr="004D63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</w:rPr>
              <w:t>baru</w:t>
            </w:r>
            <w:proofErr w:type="spellEnd"/>
            <w:r w:rsidR="00BB54DA" w:rsidRPr="004D63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B54DA" w:rsidRPr="004D6323">
              <w:rPr>
                <w:rFonts w:ascii="Times New Roman" w:hAnsi="Times New Roman" w:cs="Times New Roman"/>
              </w:rPr>
              <w:t>seperti</w:t>
            </w:r>
            <w:proofErr w:type="spellEnd"/>
            <w:r w:rsidR="00BB54DA" w:rsidRPr="004D6323">
              <w:rPr>
                <w:rFonts w:ascii="Times New Roman" w:hAnsi="Times New Roman" w:cs="Times New Roman"/>
              </w:rPr>
              <w:t xml:space="preserve"> literacy cloud</w:t>
            </w:r>
            <w:r w:rsidRPr="004D632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453" w:type="dxa"/>
          </w:tcPr>
          <w:p w14:paraId="68A4A565" w14:textId="751B4A89" w:rsidR="001C111E" w:rsidRPr="00BB54DA" w:rsidRDefault="00FB663E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BB54DA">
              <w:rPr>
                <w:rFonts w:ascii="Times New Roman" w:hAnsi="Times New Roman" w:cs="Times New Roman"/>
                <w:lang w:val="pt-BR"/>
              </w:rPr>
              <w:t>Iya</w:t>
            </w:r>
            <w:proofErr w:type="spellEnd"/>
            <w:r w:rsidRPr="00BB54DA"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 w:rsidRPr="00BB54DA">
              <w:rPr>
                <w:rFonts w:ascii="Times New Roman" w:hAnsi="Times New Roman" w:cs="Times New Roman"/>
                <w:lang w:val="pt-BR"/>
              </w:rPr>
              <w:t>sangat</w:t>
            </w:r>
            <w:proofErr w:type="spellEnd"/>
            <w:r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280404" w:rsidRPr="00BB54DA">
              <w:rPr>
                <w:rFonts w:ascii="Times New Roman" w:hAnsi="Times New Roman" w:cs="Times New Roman"/>
                <w:lang w:val="pt-BR"/>
              </w:rPr>
              <w:t>penasaran</w:t>
            </w:r>
            <w:proofErr w:type="spellEnd"/>
            <w:r w:rsidR="00280404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280404" w:rsidRPr="00BB54DA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="00280404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280404" w:rsidRPr="00BB54DA">
              <w:rPr>
                <w:rFonts w:ascii="Times New Roman" w:hAnsi="Times New Roman" w:cs="Times New Roman"/>
                <w:lang w:val="pt-BR"/>
              </w:rPr>
              <w:t>tertarik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145D1" w:rsidRPr="00BB54DA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145D1" w:rsidRPr="00BB54DA">
              <w:rPr>
                <w:rFonts w:ascii="Times New Roman" w:hAnsi="Times New Roman" w:cs="Times New Roman"/>
                <w:lang w:val="pt-BR"/>
              </w:rPr>
              <w:t>melihat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cover yang ada </w:t>
            </w:r>
            <w:proofErr w:type="spellStart"/>
            <w:r w:rsidR="00E145D1" w:rsidRPr="00BB54DA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145D1" w:rsidRPr="00BB54DA">
              <w:rPr>
                <w:rFonts w:ascii="Times New Roman" w:hAnsi="Times New Roman" w:cs="Times New Roman"/>
                <w:lang w:val="pt-BR"/>
              </w:rPr>
              <w:t>situs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E145D1" w:rsidRPr="00BB54DA">
              <w:rPr>
                <w:rFonts w:ascii="Times New Roman" w:hAnsi="Times New Roman" w:cs="Times New Roman"/>
                <w:lang w:val="pt-BR"/>
              </w:rPr>
              <w:t>literacy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cloud </w:t>
            </w:r>
            <w:proofErr w:type="spellStart"/>
            <w:r w:rsidR="00E145D1" w:rsidRPr="00BB54DA">
              <w:rPr>
                <w:rFonts w:ascii="Times New Roman" w:hAnsi="Times New Roman" w:cs="Times New Roman"/>
                <w:lang w:val="pt-BR"/>
              </w:rPr>
              <w:t>sangat</w:t>
            </w:r>
            <w:proofErr w:type="spellEnd"/>
            <w:r w:rsidR="00E145D1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1E3097" w:rsidRPr="00BB54DA">
              <w:rPr>
                <w:rFonts w:ascii="Times New Roman" w:hAnsi="Times New Roman" w:cs="Times New Roman"/>
                <w:lang w:val="pt-BR"/>
              </w:rPr>
              <w:t>bikin</w:t>
            </w:r>
            <w:proofErr w:type="spellEnd"/>
            <w:r w:rsidR="008D2DA0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AD08B2" w:rsidRPr="00BB54DA">
              <w:rPr>
                <w:rFonts w:ascii="Times New Roman" w:hAnsi="Times New Roman" w:cs="Times New Roman"/>
                <w:lang w:val="pt-BR"/>
              </w:rPr>
              <w:t>penasaran</w:t>
            </w:r>
            <w:proofErr w:type="spellEnd"/>
            <w:r w:rsidR="00AD08B2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AD08B2" w:rsidRPr="00BB54DA">
              <w:rPr>
                <w:rFonts w:ascii="Times New Roman" w:hAnsi="Times New Roman" w:cs="Times New Roman"/>
                <w:lang w:val="pt-BR"/>
              </w:rPr>
              <w:t>isi</w:t>
            </w:r>
            <w:proofErr w:type="spellEnd"/>
            <w:r w:rsidR="00AD08B2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AD08B2" w:rsidRPr="00BB54DA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="00AD08B2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AD08B2" w:rsidRPr="00BB54DA">
              <w:rPr>
                <w:rFonts w:ascii="Times New Roman" w:hAnsi="Times New Roman" w:cs="Times New Roman"/>
                <w:lang w:val="pt-BR"/>
              </w:rPr>
              <w:t>dalam</w:t>
            </w:r>
            <w:proofErr w:type="spellEnd"/>
            <w:r w:rsidR="00AD08B2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AD08B2" w:rsidRPr="00BB54DA">
              <w:rPr>
                <w:rFonts w:ascii="Times New Roman" w:hAnsi="Times New Roman" w:cs="Times New Roman"/>
                <w:lang w:val="pt-BR"/>
              </w:rPr>
              <w:t>cerita</w:t>
            </w:r>
            <w:proofErr w:type="spellEnd"/>
            <w:r w:rsidR="00AD08B2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AD08B2" w:rsidRPr="00BB54DA">
              <w:rPr>
                <w:rFonts w:ascii="Times New Roman" w:hAnsi="Times New Roman" w:cs="Times New Roman"/>
                <w:lang w:val="pt-BR"/>
              </w:rPr>
              <w:t>tersebut</w:t>
            </w:r>
            <w:proofErr w:type="spellEnd"/>
            <w:r w:rsidR="00BB54DA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BB54DA" w:rsidRPr="00BB54DA">
              <w:rPr>
                <w:rFonts w:ascii="Times New Roman" w:hAnsi="Times New Roman" w:cs="Times New Roman"/>
                <w:lang w:val="pt-BR"/>
              </w:rPr>
              <w:t>sehingga</w:t>
            </w:r>
            <w:proofErr w:type="spellEnd"/>
            <w:r w:rsidR="00BB54DA" w:rsidRP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BB54DA" w:rsidRPr="00BB54DA">
              <w:rPr>
                <w:rFonts w:ascii="Times New Roman" w:hAnsi="Times New Roman" w:cs="Times New Roman"/>
                <w:lang w:val="pt-BR"/>
              </w:rPr>
              <w:t>membuat</w:t>
            </w:r>
            <w:proofErr w:type="spellEnd"/>
            <w:r w:rsidR="00BB54DA" w:rsidRPr="00BB54DA">
              <w:rPr>
                <w:rFonts w:ascii="Times New Roman" w:hAnsi="Times New Roman" w:cs="Times New Roman"/>
                <w:lang w:val="pt-BR"/>
              </w:rPr>
              <w:t xml:space="preserve"> fara </w:t>
            </w:r>
            <w:proofErr w:type="spellStart"/>
            <w:r w:rsidR="00BB54DA" w:rsidRPr="00BB54DA">
              <w:rPr>
                <w:rFonts w:ascii="Times New Roman" w:hAnsi="Times New Roman" w:cs="Times New Roman"/>
                <w:lang w:val="pt-BR"/>
              </w:rPr>
              <w:t>m</w:t>
            </w:r>
            <w:r w:rsidR="00BB54DA">
              <w:rPr>
                <w:rFonts w:ascii="Times New Roman" w:hAnsi="Times New Roman" w:cs="Times New Roman"/>
                <w:lang w:val="pt-BR"/>
              </w:rPr>
              <w:t>akin</w:t>
            </w:r>
            <w:proofErr w:type="spellEnd"/>
            <w:r w:rsid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BB54DA">
              <w:rPr>
                <w:rFonts w:ascii="Times New Roman" w:hAnsi="Times New Roman" w:cs="Times New Roman"/>
                <w:lang w:val="pt-BR"/>
              </w:rPr>
              <w:t>tertarik</w:t>
            </w:r>
            <w:proofErr w:type="spellEnd"/>
            <w:r w:rsid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BB54DA">
              <w:rPr>
                <w:rFonts w:ascii="Times New Roman" w:hAnsi="Times New Roman" w:cs="Times New Roman"/>
                <w:lang w:val="pt-BR"/>
              </w:rPr>
              <w:t>untuk</w:t>
            </w:r>
            <w:proofErr w:type="spellEnd"/>
            <w:r w:rsidR="00BB54D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BB54DA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BB54DA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1C111E" w:rsidRPr="004D6323" w14:paraId="58AE2863" w14:textId="77777777" w:rsidTr="00B60337">
        <w:tc>
          <w:tcPr>
            <w:tcW w:w="508" w:type="dxa"/>
            <w:vMerge w:val="restart"/>
          </w:tcPr>
          <w:p w14:paraId="6FF2333F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6" w:type="dxa"/>
            <w:vMerge w:val="restart"/>
          </w:tcPr>
          <w:p w14:paraId="39A4DFAA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Kesadaran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akan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manfaat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dari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</w:p>
        </w:tc>
        <w:tc>
          <w:tcPr>
            <w:tcW w:w="2283" w:type="dxa"/>
          </w:tcPr>
          <w:p w14:paraId="05254644" w14:textId="77777777" w:rsidR="001C111E" w:rsidRPr="00BF3A42" w:rsidRDefault="001C111E" w:rsidP="00C1585B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Mencatat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bahan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pokok</w:t>
            </w:r>
            <w:proofErr w:type="spellEnd"/>
          </w:p>
        </w:tc>
        <w:tc>
          <w:tcPr>
            <w:tcW w:w="2465" w:type="dxa"/>
          </w:tcPr>
          <w:p w14:paraId="02055973" w14:textId="77777777" w:rsidR="001C111E" w:rsidRPr="00BF3A42" w:rsidRDefault="00950191" w:rsidP="00C158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 xml:space="preserve">Apa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selalu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mencatat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hasil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sudah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</w:t>
            </w:r>
            <w:proofErr w:type="spellEnd"/>
            <w:r w:rsidRPr="00BF3A4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453" w:type="dxa"/>
          </w:tcPr>
          <w:p w14:paraId="224553D7" w14:textId="714E9383" w:rsidR="001C111E" w:rsidRPr="004D6323" w:rsidRDefault="004D6323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 w:rsidRPr="004D6323">
              <w:rPr>
                <w:rFonts w:ascii="Times New Roman" w:hAnsi="Times New Roman" w:cs="Times New Roman"/>
                <w:lang w:val="pt-BR"/>
              </w:rPr>
              <w:t xml:space="preserve">Fara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menyatakan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bahwa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ia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selalu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mencatat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hasil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bacaan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yang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telah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ia baca. Ia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merasa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bahwa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mencatat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membantu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dirinya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lebih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mudah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memahami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mengingat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isi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bacaan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.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Selain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itu, </w:t>
            </w:r>
            <w:proofErr w:type="gramStart"/>
            <w:r w:rsidRPr="004D6323">
              <w:rPr>
                <w:rFonts w:ascii="Times New Roman" w:hAnsi="Times New Roman" w:cs="Times New Roman"/>
                <w:lang w:val="pt-BR"/>
              </w:rPr>
              <w:t>Fara</w:t>
            </w:r>
            <w:proofErr w:type="gramEnd"/>
            <w:r w:rsidRPr="004D6323">
              <w:rPr>
                <w:rFonts w:ascii="Times New Roman" w:hAnsi="Times New Roman" w:cs="Times New Roman"/>
                <w:lang w:val="pt-BR"/>
              </w:rPr>
              <w:t xml:space="preserve"> juga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mengatakan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bahwa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mencatat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, ia bisa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melihat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kembali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buku-buku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apa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saja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yang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sudah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4D6323">
              <w:rPr>
                <w:rFonts w:ascii="Times New Roman" w:hAnsi="Times New Roman" w:cs="Times New Roman"/>
                <w:lang w:val="pt-BR"/>
              </w:rPr>
              <w:t>dibacanya</w:t>
            </w:r>
            <w:proofErr w:type="spellEnd"/>
            <w:r w:rsidRPr="004D6323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1C111E" w:rsidRPr="00CA1954" w14:paraId="628D9205" w14:textId="77777777" w:rsidTr="00B60337">
        <w:tc>
          <w:tcPr>
            <w:tcW w:w="508" w:type="dxa"/>
            <w:vMerge/>
          </w:tcPr>
          <w:p w14:paraId="2C50412C" w14:textId="77777777" w:rsidR="001C111E" w:rsidRPr="004D6323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336" w:type="dxa"/>
            <w:vMerge/>
          </w:tcPr>
          <w:p w14:paraId="1DE0FB58" w14:textId="77777777" w:rsidR="001C111E" w:rsidRPr="004D6323" w:rsidRDefault="001C111E" w:rsidP="0011351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283" w:type="dxa"/>
          </w:tcPr>
          <w:p w14:paraId="5B1727F3" w14:textId="77777777" w:rsidR="001C111E" w:rsidRPr="00BF3A42" w:rsidRDefault="001C111E" w:rsidP="00C1585B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karena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kesadaran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akan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manfaat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</w:p>
        </w:tc>
        <w:tc>
          <w:tcPr>
            <w:tcW w:w="2465" w:type="dxa"/>
          </w:tcPr>
          <w:p w14:paraId="22646BF9" w14:textId="77777777" w:rsidR="001C111E" w:rsidRPr="00CA1954" w:rsidRDefault="001C111E" w:rsidP="00C158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Apa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alasan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ingin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>?</w:t>
            </w:r>
          </w:p>
        </w:tc>
        <w:tc>
          <w:tcPr>
            <w:tcW w:w="5453" w:type="dxa"/>
          </w:tcPr>
          <w:p w14:paraId="018EE902" w14:textId="5BFEB7D6" w:rsidR="001C111E" w:rsidRPr="005B6A99" w:rsidRDefault="005B6A99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, </w:t>
            </w:r>
            <w:r w:rsidR="00DF4D4F">
              <w:rPr>
                <w:rFonts w:ascii="Times New Roman" w:hAnsi="Times New Roman" w:cs="Times New Roman"/>
                <w:lang w:val="pt-BR"/>
              </w:rPr>
              <w:t xml:space="preserve">fara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merasa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senang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tertarik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cerita-cerita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 xml:space="preserve"> yang </w:t>
            </w:r>
            <w:proofErr w:type="spellStart"/>
            <w:r w:rsidRPr="005B6A99">
              <w:rPr>
                <w:rFonts w:ascii="Times New Roman" w:hAnsi="Times New Roman" w:cs="Times New Roman"/>
                <w:lang w:val="pt-BR"/>
              </w:rPr>
              <w:t>seru</w:t>
            </w:r>
            <w:proofErr w:type="spellEnd"/>
            <w:r w:rsidRPr="005B6A99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1C111E" w:rsidRPr="00CA1954" w14:paraId="0DDF9AB9" w14:textId="77777777" w:rsidTr="00B60337">
        <w:tc>
          <w:tcPr>
            <w:tcW w:w="508" w:type="dxa"/>
            <w:vMerge/>
          </w:tcPr>
          <w:p w14:paraId="6C27AEAB" w14:textId="77777777" w:rsidR="001C111E" w:rsidRPr="00CA1954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336" w:type="dxa"/>
            <w:vMerge/>
          </w:tcPr>
          <w:p w14:paraId="4964CE28" w14:textId="77777777" w:rsidR="001C111E" w:rsidRPr="00CA1954" w:rsidRDefault="001C111E" w:rsidP="0011351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283" w:type="dxa"/>
          </w:tcPr>
          <w:p w14:paraId="3B45AE12" w14:textId="77777777" w:rsidR="001C111E" w:rsidRPr="00BF3A42" w:rsidRDefault="001C111E" w:rsidP="00C1585B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Memiliki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tujuan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</w:p>
        </w:tc>
        <w:tc>
          <w:tcPr>
            <w:tcW w:w="2465" w:type="dxa"/>
          </w:tcPr>
          <w:p w14:paraId="7B33C4B3" w14:textId="77777777" w:rsidR="001C111E" w:rsidRPr="00CA1954" w:rsidRDefault="001C111E" w:rsidP="00C158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Apakah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memiliki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tujuan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setiap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>?</w:t>
            </w:r>
          </w:p>
        </w:tc>
        <w:tc>
          <w:tcPr>
            <w:tcW w:w="5453" w:type="dxa"/>
          </w:tcPr>
          <w:p w14:paraId="0C0DF0E8" w14:textId="51284CAC" w:rsidR="001C111E" w:rsidRPr="00544416" w:rsidRDefault="0017689C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Punya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agar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fara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544416" w:rsidRPr="00544416">
              <w:rPr>
                <w:rFonts w:ascii="Times New Roman" w:hAnsi="Times New Roman" w:cs="Times New Roman"/>
                <w:lang w:val="pt-BR"/>
              </w:rPr>
              <w:t>memahami</w:t>
            </w:r>
            <w:proofErr w:type="spellEnd"/>
            <w:r w:rsidR="00544416" w:rsidRPr="00544416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544416" w:rsidRPr="00544416">
              <w:rPr>
                <w:rFonts w:ascii="Times New Roman" w:hAnsi="Times New Roman" w:cs="Times New Roman"/>
                <w:lang w:val="pt-BR"/>
              </w:rPr>
              <w:t>cerita</w:t>
            </w:r>
            <w:proofErr w:type="spellEnd"/>
            <w:r w:rsidR="00544416" w:rsidRPr="00544416">
              <w:rPr>
                <w:rFonts w:ascii="Times New Roman" w:hAnsi="Times New Roman" w:cs="Times New Roman"/>
                <w:lang w:val="pt-BR"/>
              </w:rPr>
              <w:t>,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544416" w:rsidRPr="00544416">
              <w:rPr>
                <w:rFonts w:ascii="Times New Roman" w:hAnsi="Times New Roman" w:cs="Times New Roman"/>
                <w:lang w:val="pt-BR"/>
              </w:rPr>
              <w:t>menyelesaikan</w:t>
            </w:r>
            <w:proofErr w:type="spellEnd"/>
            <w:r w:rsidR="00544416" w:rsidRPr="00544416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544416" w:rsidRPr="00544416">
              <w:rPr>
                <w:rFonts w:ascii="Times New Roman" w:hAnsi="Times New Roman" w:cs="Times New Roman"/>
                <w:lang w:val="pt-BR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A4F08">
              <w:rPr>
                <w:rFonts w:ascii="Times New Roman" w:hAnsi="Times New Roman" w:cs="Times New Roman"/>
                <w:lang w:val="pt-BR"/>
              </w:rPr>
              <w:t>mengerti</w:t>
            </w:r>
            <w:proofErr w:type="spellEnd"/>
            <w:r w:rsidR="00FA4F0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A4F08">
              <w:rPr>
                <w:rFonts w:ascii="Times New Roman" w:hAnsi="Times New Roman" w:cs="Times New Roman"/>
                <w:lang w:val="pt-BR"/>
              </w:rPr>
              <w:t>isi</w:t>
            </w:r>
            <w:proofErr w:type="spellEnd"/>
            <w:r w:rsidR="00FA4F0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A4F08">
              <w:rPr>
                <w:rFonts w:ascii="Times New Roman" w:hAnsi="Times New Roman" w:cs="Times New Roman"/>
                <w:lang w:val="pt-BR"/>
              </w:rPr>
              <w:t>bacaan</w:t>
            </w:r>
            <w:proofErr w:type="spellEnd"/>
            <w:r w:rsidR="00FA4F08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1C111E" w:rsidRPr="00BF3A42" w14:paraId="56AA4F43" w14:textId="77777777" w:rsidTr="00B60337">
        <w:tc>
          <w:tcPr>
            <w:tcW w:w="508" w:type="dxa"/>
            <w:vMerge w:val="restart"/>
          </w:tcPr>
          <w:p w14:paraId="563F65A6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6" w:type="dxa"/>
            <w:vMerge w:val="restart"/>
          </w:tcPr>
          <w:p w14:paraId="592B8538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Frekuensi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keseringan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waktu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untuk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3" w:type="dxa"/>
          </w:tcPr>
          <w:p w14:paraId="75A28F1B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bahan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BF3A42">
              <w:rPr>
                <w:rFonts w:ascii="Times New Roman" w:hAnsi="Times New Roman" w:cs="Times New Roman"/>
              </w:rPr>
              <w:t>rumah</w:t>
            </w:r>
            <w:proofErr w:type="spellEnd"/>
          </w:p>
        </w:tc>
        <w:tc>
          <w:tcPr>
            <w:tcW w:w="2465" w:type="dxa"/>
          </w:tcPr>
          <w:p w14:paraId="7858EFDF" w14:textId="19ABF720" w:rsidR="001C111E" w:rsidRPr="00BF3A42" w:rsidRDefault="001C111E" w:rsidP="00E354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Apakah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membaca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r w:rsidR="000D28C8">
              <w:rPr>
                <w:rFonts w:ascii="Times New Roman" w:hAnsi="Times New Roman" w:cs="Times New Roman"/>
              </w:rPr>
              <w:t>literacy cloud</w:t>
            </w:r>
            <w:r w:rsidRPr="00BF3A42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BF3A42">
              <w:rPr>
                <w:rFonts w:ascii="Times New Roman" w:hAnsi="Times New Roman" w:cs="Times New Roman"/>
              </w:rPr>
              <w:t>rumah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setiap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hari</w:t>
            </w:r>
            <w:proofErr w:type="spellEnd"/>
            <w:r w:rsidRPr="00BF3A4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453" w:type="dxa"/>
          </w:tcPr>
          <w:p w14:paraId="06F741F7" w14:textId="72ED235A" w:rsidR="001C111E" w:rsidRPr="000D28C8" w:rsidRDefault="000D28C8" w:rsidP="0031533F">
            <w:pPr>
              <w:jc w:val="both"/>
              <w:rPr>
                <w:rFonts w:ascii="Times New Roman" w:hAnsi="Times New Roman" w:cs="Times New Roman"/>
              </w:rPr>
            </w:pPr>
            <w:r w:rsidRPr="000D28C8">
              <w:rPr>
                <w:rFonts w:ascii="Times New Roman" w:hAnsi="Times New Roman" w:cs="Times New Roman"/>
              </w:rPr>
              <w:t xml:space="preserve">Fara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mengatakan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bahwa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ia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jarang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membaca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Literacy Cloud di </w:t>
            </w:r>
            <w:proofErr w:type="spellStart"/>
            <w:r w:rsidRPr="000D28C8">
              <w:rPr>
                <w:rFonts w:ascii="Times New Roman" w:hAnsi="Times New Roman" w:cs="Times New Roman"/>
              </w:rPr>
              <w:t>rumah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setiap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hari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D28C8">
              <w:rPr>
                <w:rFonts w:ascii="Times New Roman" w:hAnsi="Times New Roman" w:cs="Times New Roman"/>
              </w:rPr>
              <w:t>Ia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lebih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sering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membaca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buku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bacaan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lain yang </w:t>
            </w:r>
            <w:proofErr w:type="spellStart"/>
            <w:r w:rsidRPr="000D28C8">
              <w:rPr>
                <w:rFonts w:ascii="Times New Roman" w:hAnsi="Times New Roman" w:cs="Times New Roman"/>
              </w:rPr>
              <w:t>tersedia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0D28C8">
              <w:rPr>
                <w:rFonts w:ascii="Times New Roman" w:hAnsi="Times New Roman" w:cs="Times New Roman"/>
              </w:rPr>
              <w:t>rumah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Meskipun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tidak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rutin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membuka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r w:rsidRPr="000D28C8">
              <w:rPr>
                <w:rFonts w:ascii="Times New Roman" w:hAnsi="Times New Roman" w:cs="Times New Roman"/>
              </w:rPr>
              <w:t>literacy cloud</w:t>
            </w:r>
            <w:r w:rsidRPr="000D28C8">
              <w:rPr>
                <w:rFonts w:ascii="Times New Roman" w:hAnsi="Times New Roman" w:cs="Times New Roman"/>
              </w:rPr>
              <w:t xml:space="preserve">, Fara </w:t>
            </w:r>
            <w:proofErr w:type="spellStart"/>
            <w:r w:rsidRPr="000D28C8">
              <w:rPr>
                <w:rFonts w:ascii="Times New Roman" w:hAnsi="Times New Roman" w:cs="Times New Roman"/>
              </w:rPr>
              <w:t>tetap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minat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baca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melalui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kegiatan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membaca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buku</w:t>
            </w:r>
            <w:proofErr w:type="spellEnd"/>
            <w:r w:rsidRPr="000D2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8C8">
              <w:rPr>
                <w:rFonts w:ascii="Times New Roman" w:hAnsi="Times New Roman" w:cs="Times New Roman"/>
              </w:rPr>
              <w:t>lainnya</w:t>
            </w:r>
            <w:proofErr w:type="spellEnd"/>
            <w:r w:rsidRPr="000D28C8">
              <w:rPr>
                <w:rFonts w:ascii="Times New Roman" w:hAnsi="Times New Roman" w:cs="Times New Roman"/>
              </w:rPr>
              <w:t>.</w:t>
            </w:r>
          </w:p>
        </w:tc>
      </w:tr>
      <w:tr w:rsidR="001C111E" w:rsidRPr="00CA1954" w14:paraId="470FC73A" w14:textId="77777777" w:rsidTr="00B60337">
        <w:tc>
          <w:tcPr>
            <w:tcW w:w="508" w:type="dxa"/>
            <w:vMerge/>
          </w:tcPr>
          <w:p w14:paraId="5EAF8F76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Merge/>
          </w:tcPr>
          <w:p w14:paraId="101F7EB5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14:paraId="234C9B41" w14:textId="77777777" w:rsidR="001C111E" w:rsidRPr="00CA1954" w:rsidRDefault="001C111E" w:rsidP="00113510">
            <w:p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sekolah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ketika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ada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kesempatan</w:t>
            </w:r>
            <w:proofErr w:type="spellEnd"/>
          </w:p>
        </w:tc>
        <w:tc>
          <w:tcPr>
            <w:tcW w:w="2465" w:type="dxa"/>
          </w:tcPr>
          <w:p w14:paraId="4CECDA9D" w14:textId="77777777" w:rsidR="001C111E" w:rsidRPr="00CA1954" w:rsidRDefault="001C111E" w:rsidP="00E354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Apakah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meluangkan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waktu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untuk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sekolah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>?</w:t>
            </w:r>
          </w:p>
        </w:tc>
        <w:tc>
          <w:tcPr>
            <w:tcW w:w="5453" w:type="dxa"/>
          </w:tcPr>
          <w:p w14:paraId="358B963F" w14:textId="603E05D9" w:rsidR="001C111E" w:rsidRPr="00050771" w:rsidRDefault="00050771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 xml:space="preserve">Fara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meluangkan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waktu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untuk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sekolah</w:t>
            </w:r>
            <w:proofErr w:type="spellEnd"/>
            <w:r w:rsidR="00370995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370995">
              <w:rPr>
                <w:rFonts w:ascii="Times New Roman" w:hAnsi="Times New Roman" w:cs="Times New Roman"/>
                <w:lang w:val="pt-BR"/>
              </w:rPr>
              <w:t>seperti</w:t>
            </w:r>
            <w:proofErr w:type="spellEnd"/>
            <w:r w:rsidR="00370995">
              <w:rPr>
                <w:rFonts w:ascii="Times New Roman" w:hAnsi="Times New Roman" w:cs="Times New Roman"/>
                <w:lang w:val="pt-BR"/>
              </w:rPr>
              <w:t xml:space="preserve">, </w:t>
            </w:r>
            <w:proofErr w:type="spellStart"/>
            <w:r w:rsidR="00370995">
              <w:rPr>
                <w:rFonts w:ascii="Times New Roman" w:hAnsi="Times New Roman" w:cs="Times New Roman"/>
                <w:lang w:val="pt-BR"/>
              </w:rPr>
              <w:t>perpustakaan</w:t>
            </w:r>
            <w:proofErr w:type="spellEnd"/>
            <w:r w:rsidR="00F8687D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8687D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="00F8687D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8687D">
              <w:rPr>
                <w:rFonts w:ascii="Times New Roman" w:hAnsi="Times New Roman" w:cs="Times New Roman"/>
                <w:lang w:val="pt-BR"/>
              </w:rPr>
              <w:t>kelas</w:t>
            </w:r>
            <w:proofErr w:type="spellEnd"/>
            <w:r w:rsidR="00F8687D">
              <w:rPr>
                <w:rFonts w:ascii="Times New Roman" w:hAnsi="Times New Roman" w:cs="Times New Roman"/>
                <w:lang w:val="pt-BR"/>
              </w:rPr>
              <w:t>.</w:t>
            </w:r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8687D">
              <w:rPr>
                <w:rFonts w:ascii="Times New Roman" w:hAnsi="Times New Roman" w:cs="Times New Roman"/>
                <w:lang w:val="pt-BR"/>
              </w:rPr>
              <w:t>T</w:t>
            </w:r>
            <w:r w:rsidRPr="00050771">
              <w:rPr>
                <w:rFonts w:ascii="Times New Roman" w:hAnsi="Times New Roman" w:cs="Times New Roman"/>
                <w:lang w:val="pt-BR"/>
              </w:rPr>
              <w:t>erutama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saat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jam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istirahat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atau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setelah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menyelesaikan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tugas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. </w:t>
            </w:r>
            <w:r w:rsidR="00F8687D">
              <w:rPr>
                <w:rFonts w:ascii="Times New Roman" w:hAnsi="Times New Roman" w:cs="Times New Roman"/>
                <w:lang w:val="pt-BR"/>
              </w:rPr>
              <w:t>fara</w:t>
            </w:r>
            <w:r w:rsidRPr="00050771">
              <w:rPr>
                <w:rFonts w:ascii="Times New Roman" w:hAnsi="Times New Roman" w:cs="Times New Roman"/>
                <w:lang w:val="pt-BR"/>
              </w:rPr>
              <w:t xml:space="preserve"> mem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anfaatkan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pojok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baca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atau</w:t>
            </w:r>
            <w:proofErr w:type="spellEnd"/>
            <w:r w:rsidR="00F8687D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8687D">
              <w:rPr>
                <w:rFonts w:ascii="Times New Roman" w:hAnsi="Times New Roman" w:cs="Times New Roman"/>
                <w:lang w:val="pt-BR"/>
              </w:rPr>
              <w:t>membawa</w:t>
            </w:r>
            <w:proofErr w:type="spellEnd"/>
            <w:r w:rsidR="00F8687D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F8687D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="00F8687D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73620A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="0073620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73620A">
              <w:rPr>
                <w:rFonts w:ascii="Times New Roman" w:hAnsi="Times New Roman" w:cs="Times New Roman"/>
                <w:lang w:val="pt-BR"/>
              </w:rPr>
              <w:t>rumah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73620A">
              <w:rPr>
                <w:rFonts w:ascii="Times New Roman" w:hAnsi="Times New Roman" w:cs="Times New Roman"/>
                <w:lang w:val="pt-BR"/>
              </w:rPr>
              <w:t>(</w:t>
            </w:r>
            <w:proofErr w:type="spellStart"/>
            <w:r w:rsidR="0073620A">
              <w:rPr>
                <w:rFonts w:ascii="Times New Roman" w:hAnsi="Times New Roman" w:cs="Times New Roman"/>
                <w:lang w:val="pt-BR"/>
              </w:rPr>
              <w:t>untuk</w:t>
            </w:r>
            <w:proofErr w:type="spellEnd"/>
            <w:r w:rsidR="0073620A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di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73620A" w:rsidRPr="00050771">
              <w:rPr>
                <w:rFonts w:ascii="Times New Roman" w:hAnsi="Times New Roman" w:cs="Times New Roman"/>
                <w:lang w:val="pt-BR"/>
              </w:rPr>
              <w:t>literacy</w:t>
            </w:r>
            <w:proofErr w:type="spellEnd"/>
            <w:r w:rsidR="0073620A" w:rsidRPr="00050771">
              <w:rPr>
                <w:rFonts w:ascii="Times New Roman" w:hAnsi="Times New Roman" w:cs="Times New Roman"/>
                <w:lang w:val="pt-BR"/>
              </w:rPr>
              <w:t xml:space="preserve"> cloud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jika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tersedia</w:t>
            </w:r>
            <w:proofErr w:type="spellEnd"/>
            <w:r w:rsidRPr="00050771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050771">
              <w:rPr>
                <w:rFonts w:ascii="Times New Roman" w:hAnsi="Times New Roman" w:cs="Times New Roman"/>
                <w:lang w:val="pt-BR"/>
              </w:rPr>
              <w:t>perangkat</w:t>
            </w:r>
            <w:proofErr w:type="spellEnd"/>
            <w:r w:rsidR="0073620A">
              <w:rPr>
                <w:rFonts w:ascii="Times New Roman" w:hAnsi="Times New Roman" w:cs="Times New Roman"/>
                <w:lang w:val="pt-BR"/>
              </w:rPr>
              <w:t xml:space="preserve">). Fara juga </w:t>
            </w:r>
            <w:proofErr w:type="spellStart"/>
            <w:r w:rsidR="0073620A">
              <w:rPr>
                <w:rFonts w:ascii="Times New Roman" w:hAnsi="Times New Roman" w:cs="Times New Roman"/>
                <w:lang w:val="pt-BR"/>
              </w:rPr>
              <w:t>mengatakan</w:t>
            </w:r>
            <w:proofErr w:type="spellEnd"/>
            <w:r w:rsidR="0073620A">
              <w:rPr>
                <w:rFonts w:ascii="Times New Roman" w:hAnsi="Times New Roman" w:cs="Times New Roman"/>
                <w:lang w:val="pt-BR"/>
              </w:rPr>
              <w:t xml:space="preserve"> “</w:t>
            </w:r>
            <w:r w:rsidR="00253E54">
              <w:rPr>
                <w:rFonts w:ascii="Times New Roman" w:hAnsi="Times New Roman" w:cs="Times New Roman"/>
                <w:lang w:val="pt-BR"/>
              </w:rPr>
              <w:t xml:space="preserve">ia </w:t>
            </w:r>
            <w:proofErr w:type="spellStart"/>
            <w:r w:rsidR="00253E54">
              <w:rPr>
                <w:rFonts w:ascii="Times New Roman" w:hAnsi="Times New Roman" w:cs="Times New Roman"/>
                <w:lang w:val="pt-BR"/>
              </w:rPr>
              <w:t>lebih</w:t>
            </w:r>
            <w:proofErr w:type="spellEnd"/>
            <w:r w:rsidR="00253E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253E54">
              <w:rPr>
                <w:rFonts w:ascii="Times New Roman" w:hAnsi="Times New Roman" w:cs="Times New Roman"/>
                <w:lang w:val="pt-BR"/>
              </w:rPr>
              <w:t>baik</w:t>
            </w:r>
            <w:proofErr w:type="spellEnd"/>
            <w:r w:rsidR="00253E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253E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="00253E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="00253E54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="00253E54">
              <w:rPr>
                <w:rFonts w:ascii="Times New Roman" w:hAnsi="Times New Roman" w:cs="Times New Roman"/>
                <w:lang w:val="pt-BR"/>
              </w:rPr>
              <w:t xml:space="preserve"> pada </w:t>
            </w:r>
            <w:proofErr w:type="spellStart"/>
            <w:r w:rsidR="00253E54">
              <w:rPr>
                <w:rFonts w:ascii="Times New Roman" w:hAnsi="Times New Roman" w:cs="Times New Roman"/>
                <w:lang w:val="pt-BR"/>
              </w:rPr>
              <w:t>bermain</w:t>
            </w:r>
            <w:proofErr w:type="spellEnd"/>
            <w:r w:rsidR="00253E54">
              <w:rPr>
                <w:rFonts w:ascii="Times New Roman" w:hAnsi="Times New Roman" w:cs="Times New Roman"/>
                <w:lang w:val="pt-BR"/>
              </w:rPr>
              <w:t>”</w:t>
            </w:r>
          </w:p>
        </w:tc>
      </w:tr>
      <w:tr w:rsidR="001C111E" w:rsidRPr="00BF3A42" w14:paraId="527A9F31" w14:textId="77777777" w:rsidTr="00B60337">
        <w:tc>
          <w:tcPr>
            <w:tcW w:w="508" w:type="dxa"/>
            <w:vMerge/>
          </w:tcPr>
          <w:p w14:paraId="435ADBD4" w14:textId="77777777" w:rsidR="001C111E" w:rsidRPr="00CA1954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336" w:type="dxa"/>
            <w:vMerge/>
          </w:tcPr>
          <w:p w14:paraId="0FB0331A" w14:textId="77777777" w:rsidR="001C111E" w:rsidRPr="00CA1954" w:rsidRDefault="001C111E" w:rsidP="0011351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283" w:type="dxa"/>
          </w:tcPr>
          <w:p w14:paraId="75A5332D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memahami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kesenangan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bahan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dibaca</w:t>
            </w:r>
            <w:proofErr w:type="spellEnd"/>
          </w:p>
        </w:tc>
        <w:tc>
          <w:tcPr>
            <w:tcW w:w="2465" w:type="dxa"/>
          </w:tcPr>
          <w:p w14:paraId="5DA9312B" w14:textId="77777777" w:rsidR="001C111E" w:rsidRPr="00BF3A42" w:rsidRDefault="001C111E" w:rsidP="00F001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Apakah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sudah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mengerti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</w:t>
            </w:r>
            <w:r w:rsidR="00F001E7" w:rsidRPr="00BF3A42">
              <w:rPr>
                <w:rFonts w:ascii="Times New Roman" w:hAnsi="Times New Roman" w:cs="Times New Roman"/>
              </w:rPr>
              <w:t>han</w:t>
            </w:r>
            <w:proofErr w:type="spellEnd"/>
            <w:r w:rsidR="00F001E7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001E7" w:rsidRPr="00BF3A42">
              <w:rPr>
                <w:rFonts w:ascii="Times New Roman" w:hAnsi="Times New Roman" w:cs="Times New Roman"/>
              </w:rPr>
              <w:t>baacan</w:t>
            </w:r>
            <w:proofErr w:type="spellEnd"/>
            <w:r w:rsidR="00F001E7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001E7" w:rsidRPr="00BF3A42">
              <w:rPr>
                <w:rFonts w:ascii="Times New Roman" w:hAnsi="Times New Roman" w:cs="Times New Roman"/>
              </w:rPr>
              <w:t>apa</w:t>
            </w:r>
            <w:proofErr w:type="spellEnd"/>
            <w:r w:rsidR="00F001E7"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F001E7"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="00F001E7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001E7" w:rsidRPr="00BF3A42">
              <w:rPr>
                <w:rFonts w:ascii="Times New Roman" w:hAnsi="Times New Roman" w:cs="Times New Roman"/>
              </w:rPr>
              <w:t>minati</w:t>
            </w:r>
            <w:proofErr w:type="spellEnd"/>
            <w:r w:rsidR="00F001E7" w:rsidRPr="00BF3A4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453" w:type="dxa"/>
          </w:tcPr>
          <w:p w14:paraId="3ED02725" w14:textId="3ADEED84" w:rsidR="001C111E" w:rsidRPr="00BF3A42" w:rsidRDefault="00532F84" w:rsidP="0031533F">
            <w:pPr>
              <w:jc w:val="both"/>
              <w:rPr>
                <w:rFonts w:ascii="Times New Roman" w:hAnsi="Times New Roman" w:cs="Times New Roman"/>
              </w:rPr>
            </w:pPr>
            <w:r w:rsidRPr="00532F84">
              <w:rPr>
                <w:rFonts w:ascii="Times New Roman" w:hAnsi="Times New Roman" w:cs="Times New Roman"/>
              </w:rPr>
              <w:t xml:space="preserve">Fara </w:t>
            </w:r>
            <w:proofErr w:type="spellStart"/>
            <w:r w:rsidRPr="00532F84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bahwa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ia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sudah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mengetahui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jenis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bahan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bacaan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32F84">
              <w:rPr>
                <w:rFonts w:ascii="Times New Roman" w:hAnsi="Times New Roman" w:cs="Times New Roman"/>
              </w:rPr>
              <w:t>diminatinya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2F84">
              <w:rPr>
                <w:rFonts w:ascii="Times New Roman" w:hAnsi="Times New Roman" w:cs="Times New Roman"/>
              </w:rPr>
              <w:t>yaitu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bacaan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bertema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</w:rPr>
              <w:t>hadis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2F84">
              <w:rPr>
                <w:rFonts w:ascii="Times New Roman" w:hAnsi="Times New Roman" w:cs="Times New Roman"/>
              </w:rPr>
              <w:t>Ia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merasa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senang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32F84">
              <w:rPr>
                <w:rFonts w:ascii="Times New Roman" w:hAnsi="Times New Roman" w:cs="Times New Roman"/>
              </w:rPr>
              <w:t>tertarik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membaca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buku-buku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berisi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nilai-nilai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agama, </w:t>
            </w:r>
            <w:proofErr w:type="spellStart"/>
            <w:r w:rsidRPr="00532F84">
              <w:rPr>
                <w:rFonts w:ascii="Times New Roman" w:hAnsi="Times New Roman" w:cs="Times New Roman"/>
              </w:rPr>
              <w:t>terutama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berkaitan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dengan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ajaran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32F84">
              <w:rPr>
                <w:rFonts w:ascii="Times New Roman" w:hAnsi="Times New Roman" w:cs="Times New Roman"/>
              </w:rPr>
              <w:t>teladan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Nabi Muhammad SAW.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Bacaan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seperti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itu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membuatnya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merasa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lebih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tenang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32F84">
              <w:rPr>
                <w:rFonts w:ascii="Times New Roman" w:hAnsi="Times New Roman" w:cs="Times New Roman"/>
              </w:rPr>
              <w:t>termotivasi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untuk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berbuat</w:t>
            </w:r>
            <w:proofErr w:type="spellEnd"/>
            <w:r w:rsidRPr="00532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F84">
              <w:rPr>
                <w:rFonts w:ascii="Times New Roman" w:hAnsi="Times New Roman" w:cs="Times New Roman"/>
              </w:rPr>
              <w:t>baik</w:t>
            </w:r>
            <w:proofErr w:type="spellEnd"/>
            <w:r w:rsidRPr="00532F84">
              <w:rPr>
                <w:rFonts w:ascii="Times New Roman" w:hAnsi="Times New Roman" w:cs="Times New Roman"/>
              </w:rPr>
              <w:t>.</w:t>
            </w:r>
          </w:p>
        </w:tc>
      </w:tr>
      <w:tr w:rsidR="001C111E" w:rsidRPr="008E08A8" w14:paraId="518EFE03" w14:textId="77777777" w:rsidTr="00B60337">
        <w:tc>
          <w:tcPr>
            <w:tcW w:w="508" w:type="dxa"/>
            <w:vMerge w:val="restart"/>
          </w:tcPr>
          <w:p w14:paraId="4539F218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  <w:r w:rsidRPr="00BF3A4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6" w:type="dxa"/>
            <w:vMerge w:val="restart"/>
          </w:tcPr>
          <w:p w14:paraId="5B094DA5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Kuantitas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sumber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jumlah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204A9C" w:rsidRPr="00BF3A42">
              <w:rPr>
                <w:rFonts w:ascii="Times New Roman" w:hAnsi="Times New Roman" w:cs="Times New Roman"/>
              </w:rPr>
              <w:t>dibaca</w:t>
            </w:r>
            <w:proofErr w:type="spellEnd"/>
            <w:r w:rsidR="00204A9C" w:rsidRPr="00BF3A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3" w:type="dxa"/>
          </w:tcPr>
          <w:p w14:paraId="0EF4A55C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sering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dibaca</w:t>
            </w:r>
            <w:proofErr w:type="spellEnd"/>
          </w:p>
        </w:tc>
        <w:tc>
          <w:tcPr>
            <w:tcW w:w="2465" w:type="dxa"/>
          </w:tcPr>
          <w:p w14:paraId="5A787BE8" w14:textId="77777777" w:rsidR="001C111E" w:rsidRPr="00BF3A42" w:rsidRDefault="001C111E" w:rsidP="00E354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apakah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sering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</w:t>
            </w:r>
            <w:proofErr w:type="spellEnd"/>
            <w:r w:rsidRPr="00BF3A4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453" w:type="dxa"/>
          </w:tcPr>
          <w:p w14:paraId="5B366A0B" w14:textId="3E6A9E0D" w:rsidR="001C111E" w:rsidRPr="008E08A8" w:rsidRDefault="008E08A8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 w:rsidRPr="008E08A8">
              <w:rPr>
                <w:rFonts w:ascii="Times New Roman" w:hAnsi="Times New Roman" w:cs="Times New Roman"/>
                <w:lang w:val="pt-BR"/>
              </w:rPr>
              <w:t xml:space="preserve">Fara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menyatakan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bahwa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ia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sering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tentang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pengetahuan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juga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cerita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horor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. Ia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menikmati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pengetahuan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membantu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menambah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wawasan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mendukung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pelajarannya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, sementara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cerita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horor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membuatnya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tertarik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alur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ceritanya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yang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menegangkan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dan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8E08A8">
              <w:rPr>
                <w:rFonts w:ascii="Times New Roman" w:hAnsi="Times New Roman" w:cs="Times New Roman"/>
                <w:lang w:val="pt-BR"/>
              </w:rPr>
              <w:t>seru</w:t>
            </w:r>
            <w:proofErr w:type="spellEnd"/>
            <w:r w:rsidRPr="008E08A8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1C111E" w:rsidRPr="00BF3A42" w14:paraId="51EC6EAC" w14:textId="77777777" w:rsidTr="00B60337">
        <w:tc>
          <w:tcPr>
            <w:tcW w:w="508" w:type="dxa"/>
            <w:vMerge/>
          </w:tcPr>
          <w:p w14:paraId="75B3A702" w14:textId="77777777" w:rsidR="001C111E" w:rsidRPr="008E08A8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336" w:type="dxa"/>
            <w:vMerge/>
          </w:tcPr>
          <w:p w14:paraId="081AE37A" w14:textId="77777777" w:rsidR="001C111E" w:rsidRPr="008E08A8" w:rsidRDefault="001C111E" w:rsidP="007A650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2283" w:type="dxa"/>
          </w:tcPr>
          <w:p w14:paraId="0A957A98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Membawa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sekolah</w:t>
            </w:r>
            <w:proofErr w:type="spellEnd"/>
          </w:p>
        </w:tc>
        <w:tc>
          <w:tcPr>
            <w:tcW w:w="2465" w:type="dxa"/>
          </w:tcPr>
          <w:p w14:paraId="238CC055" w14:textId="77777777" w:rsidR="001C111E" w:rsidRPr="00BF3A42" w:rsidRDefault="001C111E" w:rsidP="00E354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Apakah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kamu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membawa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selain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pelajaran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ke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sekolah</w:t>
            </w:r>
            <w:proofErr w:type="spellEnd"/>
            <w:r w:rsidRPr="00BF3A4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453" w:type="dxa"/>
          </w:tcPr>
          <w:p w14:paraId="69BB4FAC" w14:textId="5A69055C" w:rsidR="001C111E" w:rsidRPr="00C2732C" w:rsidRDefault="00C2732C" w:rsidP="0031533F">
            <w:pPr>
              <w:jc w:val="both"/>
              <w:rPr>
                <w:rFonts w:ascii="Times New Roman" w:hAnsi="Times New Roman" w:cs="Times New Roman"/>
              </w:rPr>
            </w:pPr>
            <w:r w:rsidRPr="00C2732C">
              <w:rPr>
                <w:rFonts w:ascii="Times New Roman" w:hAnsi="Times New Roman" w:cs="Times New Roman"/>
              </w:rPr>
              <w:t xml:space="preserve">Fara </w:t>
            </w:r>
            <w:proofErr w:type="spellStart"/>
            <w:r w:rsidRPr="00C2732C">
              <w:rPr>
                <w:rFonts w:ascii="Times New Roman" w:hAnsi="Times New Roman" w:cs="Times New Roman"/>
              </w:rPr>
              <w:t>mengatakan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bahwa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ia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kadang-kadang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membawa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buku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bacaan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selain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buku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pelajaran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ke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sekolah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732C">
              <w:rPr>
                <w:rFonts w:ascii="Times New Roman" w:hAnsi="Times New Roman" w:cs="Times New Roman"/>
              </w:rPr>
              <w:t>seperti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komik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C2732C">
              <w:rPr>
                <w:rFonts w:ascii="Times New Roman" w:hAnsi="Times New Roman" w:cs="Times New Roman"/>
              </w:rPr>
              <w:t>ensiklopedia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2732C">
              <w:rPr>
                <w:rFonts w:ascii="Times New Roman" w:hAnsi="Times New Roman" w:cs="Times New Roman"/>
              </w:rPr>
              <w:t>Buku-buku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tersebut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biasanya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dibawa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untuk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dibaca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saat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ada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waktu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luang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atau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saat</w:t>
            </w:r>
            <w:proofErr w:type="spellEnd"/>
            <w:r w:rsidRPr="00C2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32C">
              <w:rPr>
                <w:rFonts w:ascii="Times New Roman" w:hAnsi="Times New Roman" w:cs="Times New Roman"/>
              </w:rPr>
              <w:t>istirahat</w:t>
            </w:r>
            <w:proofErr w:type="spellEnd"/>
            <w:r w:rsidRPr="00C2732C">
              <w:rPr>
                <w:rFonts w:ascii="Times New Roman" w:hAnsi="Times New Roman" w:cs="Times New Roman"/>
              </w:rPr>
              <w:t>.</w:t>
            </w:r>
          </w:p>
        </w:tc>
      </w:tr>
      <w:tr w:rsidR="001C111E" w:rsidRPr="00CA1954" w14:paraId="20E83423" w14:textId="77777777" w:rsidTr="00B60337">
        <w:tc>
          <w:tcPr>
            <w:tcW w:w="508" w:type="dxa"/>
            <w:vMerge/>
          </w:tcPr>
          <w:p w14:paraId="765E999E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Merge/>
          </w:tcPr>
          <w:p w14:paraId="26383A23" w14:textId="77777777" w:rsidR="001C111E" w:rsidRPr="00BF3A42" w:rsidRDefault="001C111E" w:rsidP="007A6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14:paraId="561B0E61" w14:textId="77777777" w:rsidR="001C111E" w:rsidRPr="00BF3A42" w:rsidRDefault="001C111E" w:rsidP="00113510">
            <w:pPr>
              <w:rPr>
                <w:rFonts w:ascii="Times New Roman" w:hAnsi="Times New Roman" w:cs="Times New Roman"/>
              </w:rPr>
            </w:pPr>
            <w:proofErr w:type="spellStart"/>
            <w:r w:rsidRPr="00BF3A42">
              <w:rPr>
                <w:rFonts w:ascii="Times New Roman" w:hAnsi="Times New Roman" w:cs="Times New Roman"/>
              </w:rPr>
              <w:t>Jumlah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bacaan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lebih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dari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BF3A42">
              <w:rPr>
                <w:rFonts w:ascii="Times New Roman" w:hAnsi="Times New Roman" w:cs="Times New Roman"/>
              </w:rPr>
              <w:t>buku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dalam</w:t>
            </w:r>
            <w:proofErr w:type="spellEnd"/>
            <w:r w:rsidRPr="00BF3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A42">
              <w:rPr>
                <w:rFonts w:ascii="Times New Roman" w:hAnsi="Times New Roman" w:cs="Times New Roman"/>
              </w:rPr>
              <w:t>seminggu</w:t>
            </w:r>
            <w:proofErr w:type="spellEnd"/>
          </w:p>
        </w:tc>
        <w:tc>
          <w:tcPr>
            <w:tcW w:w="2465" w:type="dxa"/>
          </w:tcPr>
          <w:p w14:paraId="67038BE2" w14:textId="77777777" w:rsidR="001C111E" w:rsidRPr="00CA1954" w:rsidRDefault="001C111E" w:rsidP="00E354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Apakah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kamu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lebih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1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bacaan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dalam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CA1954">
              <w:rPr>
                <w:rFonts w:ascii="Times New Roman" w:hAnsi="Times New Roman" w:cs="Times New Roman"/>
                <w:lang w:val="pt-BR"/>
              </w:rPr>
              <w:t>seminggu</w:t>
            </w:r>
            <w:proofErr w:type="spellEnd"/>
            <w:r w:rsidRPr="00CA1954">
              <w:rPr>
                <w:rFonts w:ascii="Times New Roman" w:hAnsi="Times New Roman" w:cs="Times New Roman"/>
                <w:lang w:val="pt-BR"/>
              </w:rPr>
              <w:t>?</w:t>
            </w:r>
          </w:p>
        </w:tc>
        <w:tc>
          <w:tcPr>
            <w:tcW w:w="5453" w:type="dxa"/>
          </w:tcPr>
          <w:p w14:paraId="0E1A457B" w14:textId="5D08A390" w:rsidR="001C111E" w:rsidRPr="0031533F" w:rsidRDefault="0031533F" w:rsidP="0031533F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 w:rsidRPr="0031533F">
              <w:rPr>
                <w:rFonts w:ascii="Times New Roman" w:hAnsi="Times New Roman" w:cs="Times New Roman"/>
                <w:lang w:val="pt-BR"/>
              </w:rPr>
              <w:t xml:space="preserve">Fara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menjawab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bahwa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sering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lebih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dari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satu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dalam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seminggu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. </w:t>
            </w:r>
            <w:r>
              <w:rPr>
                <w:rFonts w:ascii="Times New Roman" w:hAnsi="Times New Roman" w:cs="Times New Roman"/>
                <w:lang w:val="pt-BR"/>
              </w:rPr>
              <w:t>Fara</w:t>
            </w:r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mengatakan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karena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sering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tidak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memiliki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kegiatan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lain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pt-BR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memanfaatkan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waktu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dengan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membaca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berbagai</w:t>
            </w:r>
            <w:proofErr w:type="spellEnd"/>
            <w:r w:rsidRPr="0031533F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1533F">
              <w:rPr>
                <w:rFonts w:ascii="Times New Roman" w:hAnsi="Times New Roman" w:cs="Times New Roman"/>
                <w:lang w:val="pt-BR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</w:tbl>
    <w:p w14:paraId="0724DBE4" w14:textId="77777777" w:rsidR="007A6504" w:rsidRPr="00CA1954" w:rsidRDefault="007A6504" w:rsidP="00113510">
      <w:pPr>
        <w:rPr>
          <w:rFonts w:ascii="Times New Roman" w:hAnsi="Times New Roman" w:cs="Times New Roman"/>
          <w:lang w:val="pt-BR"/>
        </w:rPr>
      </w:pPr>
    </w:p>
    <w:p w14:paraId="01022173" w14:textId="77777777" w:rsidR="004314AA" w:rsidRDefault="004314AA" w:rsidP="00FA4F08">
      <w:pPr>
        <w:rPr>
          <w:rFonts w:ascii="Times New Roman" w:hAnsi="Times New Roman" w:cs="Times New Roman"/>
          <w:lang w:val="pt-BR"/>
        </w:rPr>
      </w:pPr>
    </w:p>
    <w:p w14:paraId="6F262DBE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28C78763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1A913924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3EE5FE24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55617116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2222DCC3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651A1410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44D0E69A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2915F5BC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515ACE23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3FE549E2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52EB5EF9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70589E6D" w14:textId="77777777" w:rsidR="000B1F58" w:rsidRDefault="000B1F58" w:rsidP="00FA4F08">
      <w:pPr>
        <w:rPr>
          <w:rFonts w:ascii="Times New Roman" w:hAnsi="Times New Roman" w:cs="Times New Roman"/>
          <w:lang w:val="pt-BR"/>
        </w:rPr>
      </w:pPr>
    </w:p>
    <w:p w14:paraId="2E7B0C35" w14:textId="698FA4D0" w:rsidR="00014CF9" w:rsidRDefault="000B1F58" w:rsidP="00FA4F08">
      <w:pPr>
        <w:rPr>
          <w:rFonts w:ascii="Times New Roman" w:hAnsi="Times New Roman" w:cs="Times New Roman"/>
          <w:lang w:val="pt-BR"/>
        </w:rPr>
      </w:pPr>
      <w:r>
        <w:rPr>
          <w:noProof/>
        </w:rPr>
        <w:lastRenderedPageBreak/>
        <w:drawing>
          <wp:anchor distT="0" distB="0" distL="114300" distR="114300" simplePos="0" relativeHeight="251681280" behindDoc="0" locked="0" layoutInCell="1" allowOverlap="1" wp14:anchorId="5711924D" wp14:editId="53BBD3E7">
            <wp:simplePos x="0" y="0"/>
            <wp:positionH relativeFrom="column">
              <wp:posOffset>4381500</wp:posOffset>
            </wp:positionH>
            <wp:positionV relativeFrom="paragraph">
              <wp:posOffset>344805</wp:posOffset>
            </wp:positionV>
            <wp:extent cx="2019300" cy="2692400"/>
            <wp:effectExtent l="0" t="0" r="0" b="0"/>
            <wp:wrapThrough wrapText="bothSides">
              <wp:wrapPolygon edited="0">
                <wp:start x="0" y="0"/>
                <wp:lineTo x="0" y="21396"/>
                <wp:lineTo x="21396" y="21396"/>
                <wp:lineTo x="21396" y="0"/>
                <wp:lineTo x="0" y="0"/>
              </wp:wrapPolygon>
            </wp:wrapThrough>
            <wp:docPr id="12769965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920" behindDoc="1" locked="0" layoutInCell="1" allowOverlap="1" wp14:anchorId="6841E302" wp14:editId="39436FB2">
            <wp:simplePos x="0" y="0"/>
            <wp:positionH relativeFrom="column">
              <wp:posOffset>6638290</wp:posOffset>
            </wp:positionH>
            <wp:positionV relativeFrom="paragraph">
              <wp:posOffset>352425</wp:posOffset>
            </wp:positionV>
            <wp:extent cx="2028825" cy="2705100"/>
            <wp:effectExtent l="0" t="0" r="9525" b="0"/>
            <wp:wrapThrough wrapText="bothSides">
              <wp:wrapPolygon edited="0">
                <wp:start x="0" y="0"/>
                <wp:lineTo x="0" y="21448"/>
                <wp:lineTo x="21499" y="21448"/>
                <wp:lineTo x="21499" y="0"/>
                <wp:lineTo x="0" y="0"/>
              </wp:wrapPolygon>
            </wp:wrapThrough>
            <wp:docPr id="11573514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8E4">
        <w:rPr>
          <w:noProof/>
          <w:sz w:val="24"/>
          <w:szCs w:val="24"/>
        </w:rPr>
        <w:drawing>
          <wp:anchor distT="0" distB="0" distL="114300" distR="114300" simplePos="0" relativeHeight="251649536" behindDoc="0" locked="0" layoutInCell="1" allowOverlap="1" wp14:anchorId="062689F3" wp14:editId="37DD8773">
            <wp:simplePos x="0" y="0"/>
            <wp:positionH relativeFrom="margin">
              <wp:posOffset>-476250</wp:posOffset>
            </wp:positionH>
            <wp:positionV relativeFrom="paragraph">
              <wp:posOffset>323850</wp:posOffset>
            </wp:positionV>
            <wp:extent cx="2268220" cy="2714625"/>
            <wp:effectExtent l="0" t="0" r="0" b="9525"/>
            <wp:wrapThrough wrapText="bothSides">
              <wp:wrapPolygon edited="0">
                <wp:start x="0" y="0"/>
                <wp:lineTo x="0" y="21524"/>
                <wp:lineTo x="21406" y="21524"/>
                <wp:lineTo x="21406" y="0"/>
                <wp:lineTo x="0" y="0"/>
              </wp:wrapPolygon>
            </wp:wrapThrough>
            <wp:docPr id="196264117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34626">
        <w:rPr>
          <w:rFonts w:ascii="Times New Roman" w:hAnsi="Times New Roman" w:cs="Times New Roman"/>
          <w:lang w:val="pt-BR"/>
        </w:rPr>
        <w:t>Dokumentasi</w:t>
      </w:r>
      <w:proofErr w:type="spellEnd"/>
      <w:r w:rsidR="004C316B">
        <w:rPr>
          <w:rFonts w:ascii="Times New Roman" w:hAnsi="Times New Roman" w:cs="Times New Roman"/>
          <w:lang w:val="pt-BR"/>
        </w:rPr>
        <w:t xml:space="preserve">: </w:t>
      </w:r>
    </w:p>
    <w:p w14:paraId="4C7B8D73" w14:textId="4FE4B7D4" w:rsidR="004314AA" w:rsidRPr="000B1F58" w:rsidRDefault="000B1F58" w:rsidP="000B1F58">
      <w:pPr>
        <w:rPr>
          <w:rFonts w:ascii="Times New Roman" w:hAnsi="Times New Roman" w:cs="Times New Roman"/>
          <w:lang w:val="pt-BR"/>
        </w:rPr>
      </w:pPr>
      <w:r w:rsidRPr="002D08E4">
        <w:rPr>
          <w:noProof/>
          <w:sz w:val="24"/>
          <w:szCs w:val="24"/>
        </w:rPr>
        <w:drawing>
          <wp:anchor distT="0" distB="0" distL="114300" distR="114300" simplePos="0" relativeHeight="251675136" behindDoc="0" locked="0" layoutInCell="1" allowOverlap="1" wp14:anchorId="456DD459" wp14:editId="5B9B95B2">
            <wp:simplePos x="0" y="0"/>
            <wp:positionH relativeFrom="column">
              <wp:posOffset>1990725</wp:posOffset>
            </wp:positionH>
            <wp:positionV relativeFrom="paragraph">
              <wp:posOffset>50165</wp:posOffset>
            </wp:positionV>
            <wp:extent cx="2056765" cy="2713355"/>
            <wp:effectExtent l="0" t="0" r="635" b="0"/>
            <wp:wrapThrough wrapText="bothSides">
              <wp:wrapPolygon edited="0">
                <wp:start x="0" y="0"/>
                <wp:lineTo x="0" y="21383"/>
                <wp:lineTo x="21407" y="21383"/>
                <wp:lineTo x="21407" y="0"/>
                <wp:lineTo x="0" y="0"/>
              </wp:wrapPolygon>
            </wp:wrapThrough>
            <wp:docPr id="150725674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7" b="9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765" cy="271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B21">
        <w:rPr>
          <w:rFonts w:ascii="Times New Roman" w:hAnsi="Times New Roman" w:cs="Times New Roman"/>
          <w:lang w:val="pt-BR"/>
        </w:rPr>
        <w:t xml:space="preserve">     </w:t>
      </w:r>
      <w:r w:rsidR="00CB3531">
        <w:rPr>
          <w:rFonts w:ascii="Times New Roman" w:hAnsi="Times New Roman" w:cs="Times New Roman"/>
          <w:lang w:val="pt-BR"/>
        </w:rPr>
        <w:t xml:space="preserve">    </w:t>
      </w:r>
    </w:p>
    <w:sectPr w:rsidR="004314AA" w:rsidRPr="000B1F58" w:rsidSect="003012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78A2"/>
    <w:multiLevelType w:val="hybridMultilevel"/>
    <w:tmpl w:val="675A56B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53475"/>
    <w:multiLevelType w:val="hybridMultilevel"/>
    <w:tmpl w:val="7DD82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78F2"/>
    <w:multiLevelType w:val="hybridMultilevel"/>
    <w:tmpl w:val="407EB710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F36E08"/>
    <w:multiLevelType w:val="hybridMultilevel"/>
    <w:tmpl w:val="3EEAF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8599E"/>
    <w:multiLevelType w:val="hybridMultilevel"/>
    <w:tmpl w:val="3F1EB25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813A9"/>
    <w:multiLevelType w:val="hybridMultilevel"/>
    <w:tmpl w:val="F468E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7CEF"/>
    <w:multiLevelType w:val="hybridMultilevel"/>
    <w:tmpl w:val="93F0D63A"/>
    <w:lvl w:ilvl="0" w:tplc="2B547E3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EF5406"/>
    <w:multiLevelType w:val="hybridMultilevel"/>
    <w:tmpl w:val="39F4A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A5F21"/>
    <w:multiLevelType w:val="hybridMultilevel"/>
    <w:tmpl w:val="2744CB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E869B7"/>
    <w:multiLevelType w:val="hybridMultilevel"/>
    <w:tmpl w:val="0A140B84"/>
    <w:lvl w:ilvl="0" w:tplc="10BC59EC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041085"/>
    <w:multiLevelType w:val="hybridMultilevel"/>
    <w:tmpl w:val="D3421E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E16A0"/>
    <w:multiLevelType w:val="hybridMultilevel"/>
    <w:tmpl w:val="ABA6792E"/>
    <w:lvl w:ilvl="0" w:tplc="5866D4CA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87553"/>
    <w:multiLevelType w:val="hybridMultilevel"/>
    <w:tmpl w:val="4754CA8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B259F"/>
    <w:multiLevelType w:val="hybridMultilevel"/>
    <w:tmpl w:val="0D7E10E2"/>
    <w:lvl w:ilvl="0" w:tplc="6204A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F6C9B"/>
    <w:multiLevelType w:val="hybridMultilevel"/>
    <w:tmpl w:val="06AAE8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469283">
    <w:abstractNumId w:val="3"/>
  </w:num>
  <w:num w:numId="2" w16cid:durableId="1004473776">
    <w:abstractNumId w:val="1"/>
  </w:num>
  <w:num w:numId="3" w16cid:durableId="1215696131">
    <w:abstractNumId w:val="7"/>
  </w:num>
  <w:num w:numId="4" w16cid:durableId="1205141942">
    <w:abstractNumId w:val="13"/>
  </w:num>
  <w:num w:numId="5" w16cid:durableId="2027555509">
    <w:abstractNumId w:val="10"/>
  </w:num>
  <w:num w:numId="6" w16cid:durableId="1811821334">
    <w:abstractNumId w:val="14"/>
  </w:num>
  <w:num w:numId="7" w16cid:durableId="1996638629">
    <w:abstractNumId w:val="5"/>
  </w:num>
  <w:num w:numId="8" w16cid:durableId="815150361">
    <w:abstractNumId w:val="0"/>
  </w:num>
  <w:num w:numId="9" w16cid:durableId="998310698">
    <w:abstractNumId w:val="8"/>
  </w:num>
  <w:num w:numId="10" w16cid:durableId="1393237104">
    <w:abstractNumId w:val="2"/>
  </w:num>
  <w:num w:numId="11" w16cid:durableId="768820257">
    <w:abstractNumId w:val="11"/>
  </w:num>
  <w:num w:numId="12" w16cid:durableId="1763719525">
    <w:abstractNumId w:val="6"/>
  </w:num>
  <w:num w:numId="13" w16cid:durableId="695354222">
    <w:abstractNumId w:val="9"/>
  </w:num>
  <w:num w:numId="14" w16cid:durableId="1882522287">
    <w:abstractNumId w:val="4"/>
  </w:num>
  <w:num w:numId="15" w16cid:durableId="19397551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71"/>
    <w:rsid w:val="0000771E"/>
    <w:rsid w:val="00007CD6"/>
    <w:rsid w:val="00013487"/>
    <w:rsid w:val="00014CF9"/>
    <w:rsid w:val="0005025D"/>
    <w:rsid w:val="00050771"/>
    <w:rsid w:val="00057D07"/>
    <w:rsid w:val="000743FC"/>
    <w:rsid w:val="00076357"/>
    <w:rsid w:val="000B1F58"/>
    <w:rsid w:val="000B3EDF"/>
    <w:rsid w:val="000D28C8"/>
    <w:rsid w:val="000F00E2"/>
    <w:rsid w:val="000F1987"/>
    <w:rsid w:val="00113510"/>
    <w:rsid w:val="001215C3"/>
    <w:rsid w:val="00122B9F"/>
    <w:rsid w:val="00133402"/>
    <w:rsid w:val="0014082C"/>
    <w:rsid w:val="001532E7"/>
    <w:rsid w:val="0017689C"/>
    <w:rsid w:val="00193321"/>
    <w:rsid w:val="001A0A93"/>
    <w:rsid w:val="001C111E"/>
    <w:rsid w:val="001E3097"/>
    <w:rsid w:val="001E6842"/>
    <w:rsid w:val="001F5B54"/>
    <w:rsid w:val="00204A9C"/>
    <w:rsid w:val="0020576A"/>
    <w:rsid w:val="00227E6C"/>
    <w:rsid w:val="002440FA"/>
    <w:rsid w:val="00253E54"/>
    <w:rsid w:val="00280404"/>
    <w:rsid w:val="00284DC8"/>
    <w:rsid w:val="002B4415"/>
    <w:rsid w:val="002D111F"/>
    <w:rsid w:val="002E4BFF"/>
    <w:rsid w:val="002E6171"/>
    <w:rsid w:val="003012E6"/>
    <w:rsid w:val="0031533F"/>
    <w:rsid w:val="003171CB"/>
    <w:rsid w:val="0032340E"/>
    <w:rsid w:val="003253E7"/>
    <w:rsid w:val="003411BF"/>
    <w:rsid w:val="00351922"/>
    <w:rsid w:val="003624D6"/>
    <w:rsid w:val="00370995"/>
    <w:rsid w:val="00372132"/>
    <w:rsid w:val="00391C28"/>
    <w:rsid w:val="00397583"/>
    <w:rsid w:val="003A2AF7"/>
    <w:rsid w:val="003C6CFC"/>
    <w:rsid w:val="003D5916"/>
    <w:rsid w:val="003E020E"/>
    <w:rsid w:val="00430193"/>
    <w:rsid w:val="00430BEB"/>
    <w:rsid w:val="004314AA"/>
    <w:rsid w:val="0043577D"/>
    <w:rsid w:val="00444019"/>
    <w:rsid w:val="00454DA7"/>
    <w:rsid w:val="00455306"/>
    <w:rsid w:val="00455497"/>
    <w:rsid w:val="00483C04"/>
    <w:rsid w:val="004A6B2C"/>
    <w:rsid w:val="004B0683"/>
    <w:rsid w:val="004C316B"/>
    <w:rsid w:val="004C7C2B"/>
    <w:rsid w:val="004D5430"/>
    <w:rsid w:val="004D6323"/>
    <w:rsid w:val="004E6C15"/>
    <w:rsid w:val="00513B21"/>
    <w:rsid w:val="00532F84"/>
    <w:rsid w:val="00544416"/>
    <w:rsid w:val="00557D4D"/>
    <w:rsid w:val="005733EC"/>
    <w:rsid w:val="005B072B"/>
    <w:rsid w:val="005B6A99"/>
    <w:rsid w:val="005C269D"/>
    <w:rsid w:val="005C4F2C"/>
    <w:rsid w:val="005E65D6"/>
    <w:rsid w:val="005F0E7E"/>
    <w:rsid w:val="005F1E7F"/>
    <w:rsid w:val="005F3CC3"/>
    <w:rsid w:val="00670FC8"/>
    <w:rsid w:val="00672109"/>
    <w:rsid w:val="00693C9C"/>
    <w:rsid w:val="00694482"/>
    <w:rsid w:val="006A681E"/>
    <w:rsid w:val="006C4488"/>
    <w:rsid w:val="006D6D7B"/>
    <w:rsid w:val="006E6FB5"/>
    <w:rsid w:val="007178B5"/>
    <w:rsid w:val="00733167"/>
    <w:rsid w:val="00733C87"/>
    <w:rsid w:val="0073403A"/>
    <w:rsid w:val="0073620A"/>
    <w:rsid w:val="00762D5E"/>
    <w:rsid w:val="00777EAD"/>
    <w:rsid w:val="0078148D"/>
    <w:rsid w:val="007A3CE0"/>
    <w:rsid w:val="007A6504"/>
    <w:rsid w:val="007E1C2B"/>
    <w:rsid w:val="007E4898"/>
    <w:rsid w:val="007E6E80"/>
    <w:rsid w:val="007F446F"/>
    <w:rsid w:val="007F4D6D"/>
    <w:rsid w:val="0080302A"/>
    <w:rsid w:val="0084690A"/>
    <w:rsid w:val="0086290F"/>
    <w:rsid w:val="00875903"/>
    <w:rsid w:val="0088474F"/>
    <w:rsid w:val="00884C49"/>
    <w:rsid w:val="008B06A3"/>
    <w:rsid w:val="008C2941"/>
    <w:rsid w:val="008D2DA0"/>
    <w:rsid w:val="008E08A8"/>
    <w:rsid w:val="008E72AB"/>
    <w:rsid w:val="00912BEC"/>
    <w:rsid w:val="009221AB"/>
    <w:rsid w:val="009225A2"/>
    <w:rsid w:val="00932074"/>
    <w:rsid w:val="009340BD"/>
    <w:rsid w:val="00934CB7"/>
    <w:rsid w:val="00942D19"/>
    <w:rsid w:val="00943947"/>
    <w:rsid w:val="00950191"/>
    <w:rsid w:val="00953CF9"/>
    <w:rsid w:val="009B1295"/>
    <w:rsid w:val="009D4DBD"/>
    <w:rsid w:val="009F0663"/>
    <w:rsid w:val="00A6158C"/>
    <w:rsid w:val="00AA75BC"/>
    <w:rsid w:val="00AB0CC9"/>
    <w:rsid w:val="00AD08B2"/>
    <w:rsid w:val="00AF71D9"/>
    <w:rsid w:val="00B14087"/>
    <w:rsid w:val="00B268F4"/>
    <w:rsid w:val="00B60337"/>
    <w:rsid w:val="00B71532"/>
    <w:rsid w:val="00B73236"/>
    <w:rsid w:val="00B77B55"/>
    <w:rsid w:val="00B806E8"/>
    <w:rsid w:val="00B9436B"/>
    <w:rsid w:val="00BA3E42"/>
    <w:rsid w:val="00BB54DA"/>
    <w:rsid w:val="00BF05BC"/>
    <w:rsid w:val="00BF0601"/>
    <w:rsid w:val="00BF146D"/>
    <w:rsid w:val="00BF29EF"/>
    <w:rsid w:val="00BF3A42"/>
    <w:rsid w:val="00C079E0"/>
    <w:rsid w:val="00C1585B"/>
    <w:rsid w:val="00C236F4"/>
    <w:rsid w:val="00C259E1"/>
    <w:rsid w:val="00C2732C"/>
    <w:rsid w:val="00C65179"/>
    <w:rsid w:val="00C77BED"/>
    <w:rsid w:val="00C828EF"/>
    <w:rsid w:val="00C94594"/>
    <w:rsid w:val="00C97E3F"/>
    <w:rsid w:val="00CA1954"/>
    <w:rsid w:val="00CB2A4E"/>
    <w:rsid w:val="00CB3531"/>
    <w:rsid w:val="00CB7580"/>
    <w:rsid w:val="00CB7919"/>
    <w:rsid w:val="00CD2C6B"/>
    <w:rsid w:val="00CD4221"/>
    <w:rsid w:val="00D07DFE"/>
    <w:rsid w:val="00D213D2"/>
    <w:rsid w:val="00D34626"/>
    <w:rsid w:val="00D50492"/>
    <w:rsid w:val="00D60A81"/>
    <w:rsid w:val="00D63EA4"/>
    <w:rsid w:val="00DA48DE"/>
    <w:rsid w:val="00DC133A"/>
    <w:rsid w:val="00DD23ED"/>
    <w:rsid w:val="00DD385C"/>
    <w:rsid w:val="00DF481B"/>
    <w:rsid w:val="00DF4D4F"/>
    <w:rsid w:val="00DF7FE2"/>
    <w:rsid w:val="00E145D1"/>
    <w:rsid w:val="00E22EAC"/>
    <w:rsid w:val="00E31F14"/>
    <w:rsid w:val="00E35421"/>
    <w:rsid w:val="00E4611F"/>
    <w:rsid w:val="00E508CF"/>
    <w:rsid w:val="00E64417"/>
    <w:rsid w:val="00E65398"/>
    <w:rsid w:val="00E73EEF"/>
    <w:rsid w:val="00E91328"/>
    <w:rsid w:val="00E949C1"/>
    <w:rsid w:val="00EA0667"/>
    <w:rsid w:val="00EA5876"/>
    <w:rsid w:val="00EE08FC"/>
    <w:rsid w:val="00F001E7"/>
    <w:rsid w:val="00F11D79"/>
    <w:rsid w:val="00F12B07"/>
    <w:rsid w:val="00F246E6"/>
    <w:rsid w:val="00F31726"/>
    <w:rsid w:val="00F37541"/>
    <w:rsid w:val="00F40FF5"/>
    <w:rsid w:val="00F623D5"/>
    <w:rsid w:val="00F83D78"/>
    <w:rsid w:val="00F8687D"/>
    <w:rsid w:val="00F9134D"/>
    <w:rsid w:val="00FA0D05"/>
    <w:rsid w:val="00FA4F08"/>
    <w:rsid w:val="00FA5311"/>
    <w:rsid w:val="00FB663E"/>
    <w:rsid w:val="00FB7797"/>
    <w:rsid w:val="00FC1A89"/>
    <w:rsid w:val="00FC2A7F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C1943"/>
  <w15:chartTrackingRefBased/>
  <w15:docId w15:val="{06997119-1A74-48BA-875A-1BA5450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6171"/>
    <w:pPr>
      <w:ind w:left="720"/>
      <w:contextualSpacing/>
    </w:pPr>
  </w:style>
  <w:style w:type="paragraph" w:customStyle="1" w:styleId="p1">
    <w:name w:val="p1"/>
    <w:basedOn w:val="Normal"/>
    <w:rsid w:val="00D50492"/>
    <w:pPr>
      <w:spacing w:after="0" w:line="240" w:lineRule="auto"/>
    </w:pPr>
    <w:rPr>
      <w:rFonts w:ascii="Helvetica" w:eastAsiaTheme="minorEastAsia" w:hAnsi="Helvetica" w:cs="Times New Roman"/>
      <w:color w:val="000000"/>
      <w:sz w:val="17"/>
      <w:szCs w:val="17"/>
      <w:lang w:val="id-ID" w:eastAsia="id-ID"/>
    </w:rPr>
  </w:style>
  <w:style w:type="character" w:customStyle="1" w:styleId="s1">
    <w:name w:val="s1"/>
    <w:basedOn w:val="DefaultParagraphFont"/>
    <w:rsid w:val="00D50492"/>
    <w:rPr>
      <w:rFonts w:ascii="Helvetica" w:hAnsi="Helvetica" w:hint="default"/>
      <w:b w:val="0"/>
      <w:bCs w:val="0"/>
      <w:i w:val="0"/>
      <w:iCs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Latitude e7450</dc:creator>
  <cp:keywords/>
  <dc:description/>
  <cp:lastModifiedBy>wafa karimah</cp:lastModifiedBy>
  <cp:revision>2</cp:revision>
  <dcterms:created xsi:type="dcterms:W3CDTF">2025-08-06T15:55:00Z</dcterms:created>
  <dcterms:modified xsi:type="dcterms:W3CDTF">2025-08-06T15:55:00Z</dcterms:modified>
</cp:coreProperties>
</file>